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47EFBDB1" w:rsidR="00E90E49" w:rsidRPr="00471F4C" w:rsidRDefault="00E90E49" w:rsidP="00E35559">
      <w:pPr>
        <w:pStyle w:val="3GPPHeader"/>
        <w:spacing w:after="60"/>
        <w:rPr>
          <w:sz w:val="32"/>
          <w:szCs w:val="32"/>
        </w:rPr>
      </w:pPr>
      <w:r w:rsidRPr="00471F4C">
        <w:t>3GPP TSG-RAN WG</w:t>
      </w:r>
      <w:r w:rsidR="00126758" w:rsidRPr="00471F4C">
        <w:t>2</w:t>
      </w:r>
      <w:r w:rsidRPr="00471F4C">
        <w:t xml:space="preserve"> #</w:t>
      </w:r>
      <w:r w:rsidR="00126758" w:rsidRPr="00471F4C">
        <w:t>10</w:t>
      </w:r>
      <w:r w:rsidR="00A8777A" w:rsidRPr="00471F4C">
        <w:t>6</w:t>
      </w:r>
      <w:r w:rsidRPr="00471F4C">
        <w:tab/>
      </w:r>
      <w:proofErr w:type="spellStart"/>
      <w:r w:rsidRPr="00471F4C">
        <w:rPr>
          <w:sz w:val="32"/>
          <w:szCs w:val="32"/>
        </w:rPr>
        <w:t>Tdoc</w:t>
      </w:r>
      <w:proofErr w:type="spellEnd"/>
      <w:r w:rsidRPr="00471F4C">
        <w:rPr>
          <w:sz w:val="32"/>
          <w:szCs w:val="32"/>
        </w:rPr>
        <w:t xml:space="preserve"> </w:t>
      </w:r>
      <w:r w:rsidR="00091557" w:rsidRPr="00471F4C">
        <w:rPr>
          <w:sz w:val="32"/>
          <w:szCs w:val="32"/>
        </w:rPr>
        <w:t>R2-</w:t>
      </w:r>
      <w:r w:rsidR="00471F4C" w:rsidRPr="00471F4C">
        <w:rPr>
          <w:sz w:val="32"/>
          <w:szCs w:val="32"/>
        </w:rPr>
        <w:t>1906857</w:t>
      </w:r>
    </w:p>
    <w:p w14:paraId="5B6644FB" w14:textId="77777777" w:rsidR="00E90E49" w:rsidRPr="00471F4C" w:rsidRDefault="00A8777A" w:rsidP="00311702">
      <w:pPr>
        <w:pStyle w:val="3GPPHeader"/>
      </w:pPr>
      <w:r w:rsidRPr="00471F4C">
        <w:t>Reno</w:t>
      </w:r>
      <w:r w:rsidR="00126758" w:rsidRPr="00471F4C">
        <w:t xml:space="preserve">, </w:t>
      </w:r>
      <w:r w:rsidRPr="00471F4C">
        <w:t>US</w:t>
      </w:r>
      <w:r w:rsidR="00126758" w:rsidRPr="00471F4C">
        <w:t xml:space="preserve">, </w:t>
      </w:r>
      <w:r w:rsidRPr="00471F4C">
        <w:t>13</w:t>
      </w:r>
      <w:r w:rsidR="00126758" w:rsidRPr="00471F4C">
        <w:t xml:space="preserve"> – 1</w:t>
      </w:r>
      <w:r w:rsidRPr="00471F4C">
        <w:t>7</w:t>
      </w:r>
      <w:r w:rsidR="00126758" w:rsidRPr="00471F4C">
        <w:t xml:space="preserve"> Ma</w:t>
      </w:r>
      <w:r w:rsidRPr="00471F4C">
        <w:t>y</w:t>
      </w:r>
      <w:r w:rsidR="00126758" w:rsidRPr="00471F4C">
        <w:t xml:space="preserve"> 2019</w:t>
      </w:r>
    </w:p>
    <w:p w14:paraId="7D7146BE" w14:textId="77777777" w:rsidR="00E90E49" w:rsidRPr="00471F4C" w:rsidRDefault="00E90E49" w:rsidP="00357380">
      <w:pPr>
        <w:pStyle w:val="3GPPHeader"/>
      </w:pPr>
    </w:p>
    <w:p w14:paraId="7DB3E6FF" w14:textId="630ED28E" w:rsidR="00E90E49" w:rsidRPr="006A365E" w:rsidRDefault="00E90E49" w:rsidP="00311702">
      <w:pPr>
        <w:pStyle w:val="3GPPHeader"/>
        <w:rPr>
          <w:sz w:val="22"/>
          <w:szCs w:val="22"/>
          <w:lang w:val="en-US"/>
        </w:rPr>
      </w:pPr>
      <w:r w:rsidRPr="006A365E">
        <w:rPr>
          <w:sz w:val="22"/>
          <w:szCs w:val="22"/>
          <w:lang w:val="en-US"/>
        </w:rPr>
        <w:t>Agenda Item:</w:t>
      </w:r>
      <w:r w:rsidRPr="006A365E">
        <w:rPr>
          <w:sz w:val="22"/>
          <w:szCs w:val="22"/>
          <w:lang w:val="en-US"/>
        </w:rPr>
        <w:tab/>
      </w:r>
      <w:r w:rsidR="00471F4C" w:rsidRPr="006A365E">
        <w:rPr>
          <w:sz w:val="22"/>
          <w:szCs w:val="22"/>
          <w:lang w:val="en-US"/>
        </w:rPr>
        <w:t>11.7.4</w:t>
      </w:r>
    </w:p>
    <w:p w14:paraId="79B1CE20" w14:textId="77777777" w:rsidR="00E90E49" w:rsidRPr="00471F4C" w:rsidRDefault="003D3C45" w:rsidP="00F64C2B">
      <w:pPr>
        <w:pStyle w:val="3GPPHeader"/>
        <w:rPr>
          <w:sz w:val="22"/>
          <w:szCs w:val="22"/>
        </w:rPr>
      </w:pPr>
      <w:r w:rsidRPr="00471F4C">
        <w:rPr>
          <w:sz w:val="22"/>
          <w:szCs w:val="22"/>
        </w:rPr>
        <w:t>Source:</w:t>
      </w:r>
      <w:r w:rsidR="00E90E49" w:rsidRPr="00471F4C">
        <w:rPr>
          <w:sz w:val="22"/>
          <w:szCs w:val="22"/>
        </w:rPr>
        <w:tab/>
      </w:r>
      <w:r w:rsidR="00F64C2B" w:rsidRPr="00471F4C">
        <w:rPr>
          <w:sz w:val="22"/>
          <w:szCs w:val="22"/>
        </w:rPr>
        <w:t>Ericsson</w:t>
      </w:r>
    </w:p>
    <w:p w14:paraId="353DADD1" w14:textId="1824C812" w:rsidR="00E90E49" w:rsidRPr="00471F4C" w:rsidRDefault="003D3C45" w:rsidP="00311702">
      <w:pPr>
        <w:pStyle w:val="3GPPHeader"/>
        <w:rPr>
          <w:sz w:val="22"/>
          <w:szCs w:val="22"/>
        </w:rPr>
      </w:pPr>
      <w:r w:rsidRPr="00471F4C">
        <w:rPr>
          <w:sz w:val="22"/>
          <w:szCs w:val="22"/>
        </w:rPr>
        <w:t>Title:</w:t>
      </w:r>
      <w:r w:rsidR="00E90E49" w:rsidRPr="00471F4C">
        <w:rPr>
          <w:sz w:val="22"/>
          <w:szCs w:val="22"/>
        </w:rPr>
        <w:tab/>
      </w:r>
      <w:r w:rsidR="004E37D9" w:rsidRPr="00471F4C">
        <w:rPr>
          <w:sz w:val="22"/>
          <w:szCs w:val="22"/>
        </w:rPr>
        <w:t xml:space="preserve">On </w:t>
      </w:r>
      <w:r w:rsidR="00430834" w:rsidRPr="00471F4C">
        <w:rPr>
          <w:sz w:val="22"/>
          <w:szCs w:val="22"/>
        </w:rPr>
        <w:t xml:space="preserve">activation and deactivation of primary and secondary </w:t>
      </w:r>
      <w:r w:rsidR="00E96D41" w:rsidRPr="00471F4C">
        <w:rPr>
          <w:sz w:val="22"/>
          <w:szCs w:val="22"/>
        </w:rPr>
        <w:t>RLC</w:t>
      </w:r>
      <w:r w:rsidR="00430834" w:rsidRPr="00471F4C">
        <w:rPr>
          <w:sz w:val="22"/>
          <w:szCs w:val="22"/>
        </w:rPr>
        <w:t xml:space="preserve"> entities</w:t>
      </w:r>
      <w:r w:rsidR="00376345" w:rsidRPr="00471F4C">
        <w:rPr>
          <w:sz w:val="22"/>
          <w:szCs w:val="22"/>
        </w:rPr>
        <w:t xml:space="preserve"> </w:t>
      </w:r>
    </w:p>
    <w:p w14:paraId="1A41FF13" w14:textId="77777777" w:rsidR="00E90E49" w:rsidRPr="00CE0424" w:rsidRDefault="00E90E49" w:rsidP="00D546FF">
      <w:pPr>
        <w:pStyle w:val="3GPPHeader"/>
        <w:rPr>
          <w:sz w:val="22"/>
          <w:szCs w:val="22"/>
        </w:rPr>
      </w:pPr>
      <w:r w:rsidRPr="00471F4C">
        <w:rPr>
          <w:sz w:val="22"/>
          <w:szCs w:val="22"/>
        </w:rPr>
        <w:t>Document for:</w:t>
      </w:r>
      <w:r w:rsidRPr="00471F4C">
        <w:rPr>
          <w:sz w:val="22"/>
          <w:szCs w:val="22"/>
        </w:rPr>
        <w:tab/>
        <w:t>Discussion, Decision</w:t>
      </w:r>
    </w:p>
    <w:p w14:paraId="70E32EB3" w14:textId="77777777" w:rsidR="00E90E49" w:rsidRPr="00CE0424" w:rsidRDefault="00E90E49" w:rsidP="00E90E49"/>
    <w:p w14:paraId="56838F13" w14:textId="77777777" w:rsidR="00E90E49" w:rsidRPr="00A135E9" w:rsidRDefault="00230D18" w:rsidP="00CE0424">
      <w:pPr>
        <w:pStyle w:val="Heading1"/>
        <w:rPr>
          <w:lang w:val="en-US"/>
        </w:rPr>
      </w:pPr>
      <w:r>
        <w:t>1</w:t>
      </w:r>
      <w:r>
        <w:tab/>
      </w:r>
      <w:r w:rsidR="00E90E49" w:rsidRPr="00CE0424">
        <w:t>Introduction</w:t>
      </w:r>
    </w:p>
    <w:p w14:paraId="44BA8601" w14:textId="5634D8A6" w:rsidR="002860EA" w:rsidRDefault="002860EA" w:rsidP="001E42D3">
      <w:pPr>
        <w:pStyle w:val="BodyText"/>
        <w:rPr>
          <w:lang w:val="en-US"/>
        </w:rPr>
      </w:pPr>
      <w:r>
        <w:rPr>
          <w:lang w:val="en-US"/>
        </w:rPr>
        <w:t xml:space="preserve">One of </w:t>
      </w:r>
      <w:r w:rsidR="00367E6B" w:rsidRPr="00367E6B">
        <w:rPr>
          <w:lang w:val="en-US"/>
        </w:rPr>
        <w:t xml:space="preserve">the description objectives </w:t>
      </w:r>
      <w:r>
        <w:rPr>
          <w:lang w:val="en-US"/>
        </w:rPr>
        <w:t>for this Work Item is to s</w:t>
      </w:r>
      <w:r w:rsidR="00367E6B" w:rsidRPr="00367E6B">
        <w:rPr>
          <w:lang w:val="en-US"/>
        </w:rPr>
        <w:t>pecify mechanisms relating to dynamic control of how a set or subset of configured RLC entities or legs are used for PDCP duplication</w:t>
      </w:r>
      <w:r>
        <w:rPr>
          <w:lang w:val="en-US"/>
        </w:rPr>
        <w:t xml:space="preserve">. This contribution looks at </w:t>
      </w:r>
      <w:r w:rsidR="005B4F06">
        <w:rPr>
          <w:lang w:val="en-US"/>
        </w:rPr>
        <w:t xml:space="preserve">different aspects of the activation and deactivation of the </w:t>
      </w:r>
      <w:r>
        <w:rPr>
          <w:lang w:val="en-US"/>
        </w:rPr>
        <w:t>RLC entities</w:t>
      </w:r>
      <w:r w:rsidR="005B4F06">
        <w:rPr>
          <w:lang w:val="en-US"/>
        </w:rPr>
        <w:t>.</w:t>
      </w:r>
    </w:p>
    <w:p w14:paraId="42F30C4C" w14:textId="1C50041D" w:rsidR="008C77C9" w:rsidRPr="00EF1545" w:rsidRDefault="008C77C9" w:rsidP="001E42D3">
      <w:pPr>
        <w:pStyle w:val="BodyText"/>
        <w:rPr>
          <w:lang w:val="en-US"/>
        </w:rPr>
      </w:pPr>
      <w:r>
        <w:t xml:space="preserve">In Release 15, PDCP data duplication is configured with a Primary RLC entity </w:t>
      </w:r>
      <w:r w:rsidR="00560E29">
        <w:t>(</w:t>
      </w:r>
      <w:r w:rsidR="00FD5519">
        <w:t>described</w:t>
      </w:r>
      <w:r w:rsidR="00EE7FB7">
        <w:t xml:space="preserve"> as “</w:t>
      </w:r>
      <w:proofErr w:type="spellStart"/>
      <w:r w:rsidR="00EE7FB7">
        <w:t>primaryPath</w:t>
      </w:r>
      <w:proofErr w:type="spellEnd"/>
      <w:r w:rsidR="00EE7FB7">
        <w:t xml:space="preserve">” in 38.331) </w:t>
      </w:r>
      <w:r w:rsidR="00B87DAF">
        <w:t xml:space="preserve">and a Secondary RLC entity </w:t>
      </w:r>
      <w:r>
        <w:t>which</w:t>
      </w:r>
      <w:r w:rsidR="00623362">
        <w:t>, for DRBs,</w:t>
      </w:r>
      <w:r>
        <w:t xml:space="preserve"> can be either the MCG or the SCG for the DC case, and one of the two RLCs configured for the CA case. The primary RLC entity has two main purposes. The first one is related to the transmission of PDCP Control PDUs. These PDUs are transmitted only over the primary RLC entity. The second purpose is to specify the RLC entity in which data will be transmitted when DC is configured, and the UE buffer is below a certain configured threshold. When PDCP data duplication is configured and not activated</w:t>
      </w:r>
      <w:r w:rsidR="00995BB4">
        <w:t xml:space="preserve"> or it becomes deactivated</w:t>
      </w:r>
      <w:r>
        <w:t xml:space="preserve">, the purpose </w:t>
      </w:r>
      <w:r w:rsidR="00A80B7B">
        <w:t xml:space="preserve">of the </w:t>
      </w:r>
      <w:r>
        <w:t>primary RLC entity is still the same as when DC is configured i.e. to set the primary RLC entity in which PDCP Data and Control PDUs are transmitted. When PDCP data duplication is activated, the purpose of the primary RLC entity is only to set the RLC entity in which PDCP control PDUs are transmitted.</w:t>
      </w:r>
    </w:p>
    <w:p w14:paraId="1014A419" w14:textId="1575C2B9" w:rsidR="00477768" w:rsidRPr="00CE0424" w:rsidRDefault="008C77C9" w:rsidP="001E42D3">
      <w:pPr>
        <w:pStyle w:val="BodyText"/>
      </w:pPr>
      <w:r>
        <w:t>When more than two RLC entities can be configured, it needs to be discussed whether a similar behaviour as in Release 15 or a different behaviour is more beneficial.</w:t>
      </w:r>
    </w:p>
    <w:p w14:paraId="02E7FE8B" w14:textId="18C50A93" w:rsidR="004000E8" w:rsidRDefault="00230D18" w:rsidP="00CE0424">
      <w:pPr>
        <w:pStyle w:val="Heading1"/>
      </w:pPr>
      <w:bookmarkStart w:id="0" w:name="_Ref178064866"/>
      <w:r>
        <w:t>2</w:t>
      </w:r>
      <w:r>
        <w:tab/>
      </w:r>
      <w:r w:rsidR="004000E8" w:rsidRPr="00CE0424">
        <w:t>Discussion</w:t>
      </w:r>
      <w:bookmarkEnd w:id="0"/>
    </w:p>
    <w:p w14:paraId="76539824" w14:textId="45EDBACD" w:rsidR="002D16F9" w:rsidRDefault="00AB1EA0" w:rsidP="00EF1545">
      <w:pPr>
        <w:pStyle w:val="Heading3"/>
      </w:pPr>
      <w:r>
        <w:t>Dynamic a</w:t>
      </w:r>
      <w:r w:rsidR="002D16F9">
        <w:t xml:space="preserve">ctivation and deactivation of </w:t>
      </w:r>
      <w:r w:rsidR="00894D79">
        <w:t xml:space="preserve">primary and secondary </w:t>
      </w:r>
      <w:r w:rsidR="002D16F9">
        <w:t xml:space="preserve">RLC entities </w:t>
      </w:r>
    </w:p>
    <w:p w14:paraId="70966E7E" w14:textId="5764D5B6" w:rsidR="00D344BA" w:rsidRDefault="00AE71AB" w:rsidP="001E42D3">
      <w:pPr>
        <w:pStyle w:val="BodyText"/>
      </w:pPr>
      <w:r>
        <w:t>In</w:t>
      </w:r>
      <w:r w:rsidR="00FF4A27">
        <w:t xml:space="preserve"> [1]</w:t>
      </w:r>
      <w:r>
        <w:t xml:space="preserve">, different configurations </w:t>
      </w:r>
      <w:r w:rsidR="0059767F">
        <w:t xml:space="preserve">are depicted </w:t>
      </w:r>
      <w:r>
        <w:t xml:space="preserve">to support </w:t>
      </w:r>
      <w:r w:rsidR="00EF1549">
        <w:t xml:space="preserve">the transmission of multiple copies of a PDCP PDU over up </w:t>
      </w:r>
      <w:r>
        <w:t xml:space="preserve">to 4 RLCs with </w:t>
      </w:r>
      <w:r w:rsidR="007D7189">
        <w:t xml:space="preserve">DC-only, CA-only, and </w:t>
      </w:r>
      <w:r w:rsidR="00FA1FA6">
        <w:t xml:space="preserve">the combination of </w:t>
      </w:r>
      <w:r w:rsidR="007D7189">
        <w:t>DC with CA</w:t>
      </w:r>
      <w:r w:rsidR="002C1FF9">
        <w:t xml:space="preserve">. </w:t>
      </w:r>
      <w:r w:rsidR="00E67CF3">
        <w:t xml:space="preserve">Regardless of the architecture and </w:t>
      </w:r>
      <w:r w:rsidR="00BB3357">
        <w:t xml:space="preserve">the number of RLC entities, </w:t>
      </w:r>
      <w:r w:rsidR="00A24053">
        <w:t xml:space="preserve">the UE behaviour </w:t>
      </w:r>
      <w:r w:rsidR="00AB59C4">
        <w:t>needs to be specified</w:t>
      </w:r>
      <w:r w:rsidR="000A75EF">
        <w:t>, i</w:t>
      </w:r>
      <w:r w:rsidR="00D344BA">
        <w:t>.e. the RLC entity used</w:t>
      </w:r>
      <w:r w:rsidR="000A75EF">
        <w:t xml:space="preserve">, </w:t>
      </w:r>
      <w:r w:rsidR="00DC674C">
        <w:t>when PDCP data duplication is configured but not activated</w:t>
      </w:r>
      <w:r w:rsidR="00E93270">
        <w:t xml:space="preserve"> or becomes deactivated</w:t>
      </w:r>
      <w:r w:rsidR="00D344BA">
        <w:t>. It also needs to be specified</w:t>
      </w:r>
      <w:r w:rsidR="00DC674C">
        <w:t xml:space="preserve"> </w:t>
      </w:r>
      <w:r w:rsidR="00A24053">
        <w:t xml:space="preserve">in which </w:t>
      </w:r>
      <w:r w:rsidR="00D344BA">
        <w:t xml:space="preserve">RLC entity </w:t>
      </w:r>
      <w:r w:rsidR="00DC674C">
        <w:t>PDCP Control PDUs are transmitted</w:t>
      </w:r>
      <w:r w:rsidR="000A75EF">
        <w:t xml:space="preserve"> when PDCP </w:t>
      </w:r>
      <w:r w:rsidR="00EB6630">
        <w:t>d</w:t>
      </w:r>
      <w:r w:rsidR="000A75EF">
        <w:t>ata duplication is</w:t>
      </w:r>
      <w:r w:rsidR="00EB6630">
        <w:t xml:space="preserve"> activated</w:t>
      </w:r>
      <w:r w:rsidR="0046046E">
        <w:t xml:space="preserve"> or </w:t>
      </w:r>
      <w:r w:rsidR="00EB6630">
        <w:t xml:space="preserve">deactivated. </w:t>
      </w:r>
    </w:p>
    <w:p w14:paraId="5061BDD7" w14:textId="244F469E" w:rsidR="00A76058" w:rsidRDefault="004C32DD" w:rsidP="001E42D3">
      <w:pPr>
        <w:pStyle w:val="BodyText"/>
      </w:pPr>
      <w:r>
        <w:t>In Release 15, w</w:t>
      </w:r>
      <w:r w:rsidR="003A6C2A">
        <w:t>hen PDCP duplication is not activated, t</w:t>
      </w:r>
      <w:r w:rsidR="004A280D">
        <w:t xml:space="preserve">he primary RLC entity </w:t>
      </w:r>
      <w:r w:rsidR="003A6C2A">
        <w:t>carries PDCP Control PDUs and PDCP Data PDUs</w:t>
      </w:r>
      <w:r w:rsidR="00F132CB">
        <w:t xml:space="preserve">. When </w:t>
      </w:r>
      <w:r w:rsidR="00D916CA">
        <w:t xml:space="preserve">the network configures </w:t>
      </w:r>
      <w:r w:rsidR="004521D0" w:rsidRPr="004521D0">
        <w:t>ul-</w:t>
      </w:r>
      <w:proofErr w:type="spellStart"/>
      <w:r w:rsidR="004521D0" w:rsidRPr="004521D0">
        <w:t>DataSplitThreshold</w:t>
      </w:r>
      <w:proofErr w:type="spellEnd"/>
      <w:r w:rsidR="004521D0">
        <w:t xml:space="preserve">, </w:t>
      </w:r>
      <w:r w:rsidR="00D24D2E">
        <w:t xml:space="preserve">the PDCP entity </w:t>
      </w:r>
      <w:r w:rsidR="004521D0">
        <w:t xml:space="preserve">delivers </w:t>
      </w:r>
      <w:r w:rsidR="00D24D2E">
        <w:t>PDCP Data PDUs to the secondary RLC entity</w:t>
      </w:r>
      <w:r w:rsidR="004521D0">
        <w:t xml:space="preserve"> when the data in the buffer is above the configured threshold</w:t>
      </w:r>
      <w:r w:rsidR="00D24D2E">
        <w:t>.</w:t>
      </w:r>
      <w:r>
        <w:t xml:space="preserve"> </w:t>
      </w:r>
      <w:r w:rsidR="00910BBF">
        <w:t xml:space="preserve">When PDCP duplication is activated, </w:t>
      </w:r>
      <w:r>
        <w:t xml:space="preserve">only the PDCP Data PDUs are duplicated and transmitted over the primary and secondary RLC entities. The PDCP Control PDUs are not duplicated and are solely transmitted over </w:t>
      </w:r>
      <w:r w:rsidR="00910BBF">
        <w:t>the primary RLC</w:t>
      </w:r>
      <w:r w:rsidR="00784BA5">
        <w:t>.</w:t>
      </w:r>
    </w:p>
    <w:p w14:paraId="6A6A9497" w14:textId="00166170" w:rsidR="00AB1E7F" w:rsidRDefault="00E215A2" w:rsidP="001E42D3">
      <w:pPr>
        <w:pStyle w:val="BodyText"/>
      </w:pPr>
      <w:r>
        <w:t xml:space="preserve">In Release 16, up to 4 RLC entities can be configured and they can be activated and deactivated </w:t>
      </w:r>
      <w:r w:rsidR="00FA6CA0">
        <w:t xml:space="preserve">via MAC CEs. </w:t>
      </w:r>
      <w:r w:rsidR="00511178">
        <w:t xml:space="preserve">Deactivating </w:t>
      </w:r>
      <w:r w:rsidR="00516911">
        <w:t xml:space="preserve">an RLC entity for PDCP Data duplication </w:t>
      </w:r>
      <w:r w:rsidR="00511178">
        <w:t xml:space="preserve">means that the PDCP entity does not deliver PDCP Data PDUs to the deactivated entity. </w:t>
      </w:r>
      <w:r w:rsidR="00AB1E7F">
        <w:t>Secondary RLC entities may be deactivated but t</w:t>
      </w:r>
      <w:r w:rsidR="00FA6CA0">
        <w:t>he question is if the primary RLC entity can be deactivated</w:t>
      </w:r>
      <w:r w:rsidR="00C93E94">
        <w:t xml:space="preserve"> for PDCP data duplication</w:t>
      </w:r>
      <w:r w:rsidR="00FA6CA0">
        <w:t>.</w:t>
      </w:r>
    </w:p>
    <w:p w14:paraId="0CF5BD9A" w14:textId="52677AD0" w:rsidR="001421E3" w:rsidRDefault="001421E3" w:rsidP="001E42D3">
      <w:pPr>
        <w:pStyle w:val="BodyText"/>
      </w:pPr>
      <w:r>
        <w:lastRenderedPageBreak/>
        <w:t xml:space="preserve">To allow full flexibility to decide in which </w:t>
      </w:r>
      <w:r w:rsidR="00103BC1">
        <w:t xml:space="preserve">of the configured </w:t>
      </w:r>
      <w:r>
        <w:t xml:space="preserve">RLC entities </w:t>
      </w:r>
      <w:r w:rsidR="00103BC1">
        <w:t>duplicated PDCP Data PDUs are transmitted</w:t>
      </w:r>
      <w:r>
        <w:t>, we think that the primary RLC entity should also be subject to activation and deactivation</w:t>
      </w:r>
      <w:r w:rsidR="00C93E94">
        <w:t xml:space="preserve"> for PDCP data duplication</w:t>
      </w:r>
      <w:r>
        <w:t xml:space="preserve">. </w:t>
      </w:r>
      <w:r w:rsidR="00516911">
        <w:t xml:space="preserve">As </w:t>
      </w:r>
      <w:r w:rsidR="0088370D">
        <w:t xml:space="preserve">outlined above, deactivation for PDCP data duplication only applies to PDCP Data </w:t>
      </w:r>
      <w:r w:rsidR="00BB7030">
        <w:t xml:space="preserve">PDUs </w:t>
      </w:r>
      <w:r w:rsidR="0088370D">
        <w:t xml:space="preserve">and does not affect to </w:t>
      </w:r>
      <w:r w:rsidR="00142BB8">
        <w:t xml:space="preserve">PDCP Control PDUs. </w:t>
      </w:r>
      <w:r w:rsidR="0088370D">
        <w:t xml:space="preserve">PDCP Control PDUs should follow </w:t>
      </w:r>
      <w:r w:rsidR="006F0755">
        <w:t>Release 15 behaviour and should be transmitted over the primary RLC entity</w:t>
      </w:r>
      <w:r w:rsidR="00142BB8">
        <w:t>.</w:t>
      </w:r>
    </w:p>
    <w:p w14:paraId="347A8183" w14:textId="77777777" w:rsidR="006F0755" w:rsidRDefault="006F0755" w:rsidP="001E42D3">
      <w:pPr>
        <w:pStyle w:val="BodyText"/>
      </w:pPr>
    </w:p>
    <w:p w14:paraId="73CCEE83" w14:textId="66DF5347" w:rsidR="00C450C1" w:rsidRDefault="00360F6E" w:rsidP="00AE651B">
      <w:pPr>
        <w:pStyle w:val="Proposal"/>
      </w:pPr>
      <w:bookmarkStart w:id="1" w:name="_Toc7715228"/>
      <w:r>
        <w:t xml:space="preserve">Deactivation for PDCP data duplication of the primary RLC entity is </w:t>
      </w:r>
      <w:r w:rsidR="00A1738B">
        <w:t>supported</w:t>
      </w:r>
      <w:r>
        <w:t xml:space="preserve">. When </w:t>
      </w:r>
      <w:r w:rsidR="0061584E">
        <w:t>the primary RLC is deactivated</w:t>
      </w:r>
      <w:r w:rsidR="00C450C1">
        <w:t xml:space="preserve"> for PDCP data duplication</w:t>
      </w:r>
      <w:r w:rsidR="0061584E">
        <w:t>, the PDCP entity does not deliver PDCP Data PDUs to this entity.</w:t>
      </w:r>
      <w:bookmarkEnd w:id="1"/>
      <w:r w:rsidR="0061584E">
        <w:t xml:space="preserve"> </w:t>
      </w:r>
    </w:p>
    <w:p w14:paraId="7212197B" w14:textId="1E84C062" w:rsidR="00BF6A64" w:rsidRDefault="00BF6A64" w:rsidP="00AE651B">
      <w:pPr>
        <w:pStyle w:val="Proposal"/>
      </w:pPr>
      <w:bookmarkStart w:id="2" w:name="_Toc7715229"/>
      <w:r>
        <w:t>Deactivation for PDCP data duplication of secondary RLC entities is supported.</w:t>
      </w:r>
      <w:bookmarkEnd w:id="2"/>
    </w:p>
    <w:p w14:paraId="38E248EE" w14:textId="747BD622" w:rsidR="0061584E" w:rsidRDefault="0041398F" w:rsidP="00AE651B">
      <w:pPr>
        <w:pStyle w:val="Proposal"/>
      </w:pPr>
      <w:bookmarkStart w:id="3" w:name="_Toc7715230"/>
      <w:r>
        <w:t xml:space="preserve">As in Release 15, </w:t>
      </w:r>
      <w:r w:rsidR="0061584E">
        <w:t xml:space="preserve">PDCP Control PDUs </w:t>
      </w:r>
      <w:r w:rsidR="00C450C1">
        <w:t xml:space="preserve">are </w:t>
      </w:r>
      <w:r>
        <w:t xml:space="preserve">not duplicated and are only </w:t>
      </w:r>
      <w:r w:rsidR="00C450C1">
        <w:t xml:space="preserve">transmitted </w:t>
      </w:r>
      <w:r>
        <w:t xml:space="preserve">over </w:t>
      </w:r>
      <w:r w:rsidR="0061584E">
        <w:t>the primary RLC entity.</w:t>
      </w:r>
      <w:bookmarkEnd w:id="3"/>
    </w:p>
    <w:p w14:paraId="4DD2D14F" w14:textId="3BE78B20" w:rsidR="00D96D74" w:rsidRDefault="00D96D74" w:rsidP="00D96D74">
      <w:pPr>
        <w:pStyle w:val="Proposal"/>
        <w:numPr>
          <w:ilvl w:val="0"/>
          <w:numId w:val="0"/>
        </w:numPr>
        <w:ind w:left="1701" w:hanging="1701"/>
      </w:pPr>
    </w:p>
    <w:p w14:paraId="3C7BCA44" w14:textId="270B4171" w:rsidR="00BF6A64" w:rsidRDefault="00BF6A64" w:rsidP="00BF6A64">
      <w:pPr>
        <w:pStyle w:val="Heading3"/>
      </w:pPr>
      <w:r>
        <w:t>Dynamic change of primary RLC entity (</w:t>
      </w:r>
      <w:proofErr w:type="spellStart"/>
      <w:r>
        <w:t>primaryPath</w:t>
      </w:r>
      <w:proofErr w:type="spellEnd"/>
      <w:r>
        <w:t xml:space="preserve">) </w:t>
      </w:r>
    </w:p>
    <w:p w14:paraId="3D45C85A" w14:textId="4DEE3903" w:rsidR="00D96D74" w:rsidRDefault="00D96D74" w:rsidP="00D96D74">
      <w:pPr>
        <w:pStyle w:val="BodyText"/>
      </w:pPr>
      <w:r>
        <w:t>Dynamically change the primary RLC entity i.e. a secondary RLC entity can become the primary RLC entity, is an enhancement which does not seem necessary. When PDCP duplication is used, the primary RLC entity dictates the RLC entity which will carry PDCP Control PDUs. There are two types of PDCP Control PDUs, PDCP Status Reports, and intersected ROHC feedback. ROH</w:t>
      </w:r>
      <w:r w:rsidR="00BD27C3">
        <w:t>C</w:t>
      </w:r>
      <w:r>
        <w:t xml:space="preserve"> feedback cannot be considered to have the same reliability requirements as the PDCP Data PDUs configured with duplication. PDCP Status Reports are only needed upon e.g. a handover. PDCP Status Reports will not play any role for URLLC services given the latency requirements. Thus, we think that there is no need to dynamically change the primary RLC entity. The primary RLC entity configured by the network should be enough to carry this data when generated.</w:t>
      </w:r>
      <w:r w:rsidR="00B34378">
        <w:t xml:space="preserve"> </w:t>
      </w:r>
    </w:p>
    <w:p w14:paraId="7ACFDB73" w14:textId="5803CD40" w:rsidR="00465A4D" w:rsidRDefault="00465A4D" w:rsidP="00D96D74">
      <w:pPr>
        <w:pStyle w:val="BodyText"/>
      </w:pPr>
      <w:r>
        <w:t>While activating or deactivating a certain configuration by MAC CE is common, changing an RRC configuration</w:t>
      </w:r>
      <w:r w:rsidR="00E67188">
        <w:t xml:space="preserve"> </w:t>
      </w:r>
      <w:r w:rsidR="00457E63">
        <w:t xml:space="preserve">using a MAC command </w:t>
      </w:r>
      <w:r w:rsidR="00E67188">
        <w:t>is something different</w:t>
      </w:r>
      <w:r w:rsidR="0070355F">
        <w:t xml:space="preserve"> from a protocol layer modelling and should be avoided</w:t>
      </w:r>
      <w:r w:rsidR="00E67188">
        <w:t>.</w:t>
      </w:r>
    </w:p>
    <w:p w14:paraId="3CD11CAC" w14:textId="77777777" w:rsidR="00D96D74" w:rsidRDefault="00D96D74" w:rsidP="00D96D74">
      <w:pPr>
        <w:pStyle w:val="Proposal"/>
        <w:numPr>
          <w:ilvl w:val="0"/>
          <w:numId w:val="0"/>
        </w:numPr>
        <w:ind w:left="1701" w:hanging="1701"/>
      </w:pPr>
    </w:p>
    <w:p w14:paraId="1091638B" w14:textId="5767F246" w:rsidR="00955ADA" w:rsidRDefault="00955ADA" w:rsidP="0061584E">
      <w:pPr>
        <w:pStyle w:val="Proposal"/>
      </w:pPr>
      <w:bookmarkStart w:id="4" w:name="_Toc7715231"/>
      <w:r>
        <w:t>Primary RLC cannot be dynamically changed</w:t>
      </w:r>
      <w:r w:rsidR="00CA5971">
        <w:t xml:space="preserve"> </w:t>
      </w:r>
      <w:r>
        <w:t>through MAC CEs.</w:t>
      </w:r>
      <w:bookmarkEnd w:id="4"/>
    </w:p>
    <w:p w14:paraId="7D3D362E" w14:textId="5E616927" w:rsidR="00F655CB" w:rsidRDefault="00F655CB" w:rsidP="0085782F"/>
    <w:p w14:paraId="08EFB10B" w14:textId="29E922DB" w:rsidR="005F1F36" w:rsidRDefault="005F1F36" w:rsidP="005F1F36">
      <w:pPr>
        <w:pStyle w:val="Heading3"/>
      </w:pPr>
      <w:r>
        <w:t xml:space="preserve">RLF behaviour upon SCG failure </w:t>
      </w:r>
      <w:r w:rsidR="00776BFC">
        <w:t>and no RLC entity active in MCG</w:t>
      </w:r>
      <w:r>
        <w:t xml:space="preserve"> </w:t>
      </w:r>
    </w:p>
    <w:p w14:paraId="5A0BEFBB" w14:textId="2ED957FA" w:rsidR="005D6E21" w:rsidRDefault="00E267A3" w:rsidP="001E42D3">
      <w:pPr>
        <w:pStyle w:val="BodyText"/>
      </w:pPr>
      <w:r>
        <w:t xml:space="preserve">When DC is configured, </w:t>
      </w:r>
      <w:r w:rsidR="00696E2D">
        <w:t xml:space="preserve">there </w:t>
      </w:r>
      <w:r w:rsidR="00B02338">
        <w:t xml:space="preserve">can be </w:t>
      </w:r>
      <w:r w:rsidR="00696E2D">
        <w:t xml:space="preserve">a situation in </w:t>
      </w:r>
      <w:r w:rsidR="006300C0">
        <w:t xml:space="preserve">which the RLC entities </w:t>
      </w:r>
      <w:r w:rsidR="00F352EA">
        <w:t xml:space="preserve">configured </w:t>
      </w:r>
      <w:r w:rsidR="00696E2D">
        <w:t xml:space="preserve">in </w:t>
      </w:r>
      <w:r w:rsidR="006300C0">
        <w:t xml:space="preserve">the MCG are deactivated </w:t>
      </w:r>
      <w:r w:rsidR="00DF6242">
        <w:t xml:space="preserve">for PDCP duplication </w:t>
      </w:r>
      <w:r w:rsidR="00E54784">
        <w:t xml:space="preserve">(i.e. </w:t>
      </w:r>
      <w:r w:rsidR="00DF6242">
        <w:t xml:space="preserve">PDCP does not deliver PDCP Data PDUs to the RLCs in the MCG) </w:t>
      </w:r>
      <w:r w:rsidR="00DE1B6D">
        <w:t xml:space="preserve">and only the RLC entities in the SCG remain active. </w:t>
      </w:r>
      <w:r w:rsidR="006121D7">
        <w:t xml:space="preserve">If an </w:t>
      </w:r>
      <w:r w:rsidR="00B949B7">
        <w:t>RLF in the SCG</w:t>
      </w:r>
      <w:r w:rsidR="006121D7">
        <w:t xml:space="preserve"> is experienced</w:t>
      </w:r>
      <w:r w:rsidR="00B949B7">
        <w:t>, the RRC will suspend the transmission in the SCG</w:t>
      </w:r>
      <w:r w:rsidR="00504145">
        <w:t xml:space="preserve"> and reset the MAC</w:t>
      </w:r>
      <w:r w:rsidR="001E7893">
        <w:t xml:space="preserve"> of the SCG</w:t>
      </w:r>
      <w:r w:rsidR="002059AA">
        <w:t xml:space="preserve">. This unintentionally stops </w:t>
      </w:r>
      <w:r w:rsidR="007D5469">
        <w:t xml:space="preserve">all data </w:t>
      </w:r>
      <w:r w:rsidR="00A17C39">
        <w:t>transmissions</w:t>
      </w:r>
      <w:r w:rsidR="007D5469">
        <w:t xml:space="preserve"> </w:t>
      </w:r>
      <w:r w:rsidR="002059AA">
        <w:t>of a PDCP duplication bearer even if it has RLC entities configured in the MCG</w:t>
      </w:r>
      <w:r w:rsidR="008C6A0A">
        <w:t xml:space="preserve"> which are deactivated</w:t>
      </w:r>
      <w:r w:rsidR="00330569">
        <w:t xml:space="preserve">. This </w:t>
      </w:r>
      <w:r w:rsidR="00062CC6">
        <w:t xml:space="preserve">is </w:t>
      </w:r>
      <w:r w:rsidR="00330569">
        <w:t xml:space="preserve">negative for URLLC services. </w:t>
      </w:r>
    </w:p>
    <w:p w14:paraId="31AE820E" w14:textId="44DF6599" w:rsidR="00062CC6" w:rsidRDefault="00062CC6" w:rsidP="001E42D3">
      <w:pPr>
        <w:pStyle w:val="BodyText"/>
      </w:pPr>
      <w:r w:rsidRPr="00843972">
        <w:t xml:space="preserve">In this case, one </w:t>
      </w:r>
      <w:r w:rsidR="008058AA" w:rsidRPr="00843972">
        <w:t xml:space="preserve">simple </w:t>
      </w:r>
      <w:r w:rsidRPr="00843972">
        <w:t xml:space="preserve">option is to activate </w:t>
      </w:r>
      <w:r w:rsidR="00113E1F" w:rsidRPr="00843972">
        <w:t>an</w:t>
      </w:r>
      <w:r w:rsidR="00D8693F" w:rsidRPr="00843972">
        <w:t xml:space="preserve"> RLC in the MCG</w:t>
      </w:r>
      <w:r w:rsidR="0043642A" w:rsidRPr="00843972">
        <w:t xml:space="preserve"> of a </w:t>
      </w:r>
      <w:r w:rsidR="00EB3C4D" w:rsidRPr="00843972">
        <w:t>duplication bearer</w:t>
      </w:r>
      <w:r w:rsidR="00D8693F" w:rsidRPr="00843972">
        <w:t xml:space="preserve">, </w:t>
      </w:r>
      <w:r w:rsidR="001F41E1" w:rsidRPr="00843972">
        <w:t>while legacy SCG procedure is following</w:t>
      </w:r>
      <w:r w:rsidR="001A0DDD" w:rsidRPr="00843972">
        <w:t>.</w:t>
      </w:r>
      <w:r w:rsidR="001F41E1" w:rsidRPr="00843972">
        <w:t xml:space="preserve"> This way, URLLC service is not interrupted, as data can still be </w:t>
      </w:r>
      <w:r w:rsidR="00843972" w:rsidRPr="00843972">
        <w:t>transmitted via the MCG.</w:t>
      </w:r>
      <w:r w:rsidR="001A0DDD">
        <w:t xml:space="preserve"> </w:t>
      </w:r>
    </w:p>
    <w:p w14:paraId="5C79BF23" w14:textId="3058DAB6" w:rsidR="000C1A53" w:rsidRDefault="00063DB8" w:rsidP="00B83EE9">
      <w:pPr>
        <w:pStyle w:val="Proposal"/>
      </w:pPr>
      <w:bookmarkStart w:id="5" w:name="_Toc7715232"/>
      <w:r>
        <w:t>When no RLC in MCG is activated for PDCP data duplication</w:t>
      </w:r>
      <w:r w:rsidR="00FD37EF">
        <w:t xml:space="preserve"> and </w:t>
      </w:r>
      <w:r>
        <w:t xml:space="preserve">the UE experiences </w:t>
      </w:r>
      <w:r w:rsidR="003F177F">
        <w:t>RLF in the SCG</w:t>
      </w:r>
      <w:r w:rsidR="001E42D3">
        <w:t>, the UE should:</w:t>
      </w:r>
      <w:bookmarkEnd w:id="5"/>
    </w:p>
    <w:p w14:paraId="19C34E6B" w14:textId="0DF41E85" w:rsidR="001E42D3" w:rsidRDefault="001E42D3" w:rsidP="00B83EE9">
      <w:pPr>
        <w:pStyle w:val="Proposal"/>
        <w:numPr>
          <w:ilvl w:val="1"/>
          <w:numId w:val="3"/>
        </w:numPr>
        <w:rPr>
          <w:lang w:val="en-US"/>
        </w:rPr>
      </w:pPr>
      <w:bookmarkStart w:id="6" w:name="_Toc7715233"/>
      <w:r>
        <w:rPr>
          <w:lang w:val="en-US"/>
        </w:rPr>
        <w:t xml:space="preserve">Activate </w:t>
      </w:r>
      <w:r w:rsidR="00C06F2D">
        <w:rPr>
          <w:lang w:val="en-US"/>
        </w:rPr>
        <w:t xml:space="preserve">an RLC </w:t>
      </w:r>
      <w:r w:rsidR="00954EDF">
        <w:rPr>
          <w:lang w:val="en-US"/>
        </w:rPr>
        <w:t>belonging to</w:t>
      </w:r>
      <w:r w:rsidR="00C06F2D">
        <w:rPr>
          <w:lang w:val="en-US"/>
        </w:rPr>
        <w:t xml:space="preserve"> the MCG</w:t>
      </w:r>
      <w:r w:rsidR="001F03CE">
        <w:rPr>
          <w:lang w:val="en-US"/>
        </w:rPr>
        <w:t xml:space="preserve"> (if none was active)</w:t>
      </w:r>
      <w:r w:rsidR="007D7CEC">
        <w:rPr>
          <w:lang w:val="en-US"/>
        </w:rPr>
        <w:t>, and/or</w:t>
      </w:r>
      <w:bookmarkEnd w:id="6"/>
    </w:p>
    <w:p w14:paraId="652EB9E4" w14:textId="1DA03E36" w:rsidR="00C06F2D" w:rsidRDefault="00C06F2D" w:rsidP="00B83EE9">
      <w:pPr>
        <w:pStyle w:val="Proposal"/>
        <w:numPr>
          <w:ilvl w:val="1"/>
          <w:numId w:val="3"/>
        </w:numPr>
        <w:rPr>
          <w:lang w:val="en-US"/>
        </w:rPr>
      </w:pPr>
      <w:bookmarkStart w:id="7" w:name="_Toc7715234"/>
      <w:r>
        <w:rPr>
          <w:lang w:val="en-US"/>
        </w:rPr>
        <w:t xml:space="preserve">Only suspend the RLC entity </w:t>
      </w:r>
      <w:r w:rsidR="0035096C">
        <w:rPr>
          <w:lang w:val="en-US"/>
        </w:rPr>
        <w:t>which experienced the RLF if it was due to the max number of RLC retransmissions</w:t>
      </w:r>
      <w:bookmarkEnd w:id="7"/>
    </w:p>
    <w:p w14:paraId="1D430DAE" w14:textId="77777777" w:rsidR="00C01F33" w:rsidRPr="00CE0424" w:rsidRDefault="00C01F33" w:rsidP="00CE0424">
      <w:pPr>
        <w:pStyle w:val="Heading1"/>
      </w:pPr>
      <w:r w:rsidRPr="00CE0424">
        <w:t>Conclusion</w:t>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20D41A5" w14:textId="659F1181" w:rsidR="009B0CD3"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7715228" w:history="1">
        <w:r w:rsidR="009B0CD3" w:rsidRPr="00B41DB2">
          <w:rPr>
            <w:rStyle w:val="Hyperlink"/>
            <w:noProof/>
          </w:rPr>
          <w:t>Proposal 1</w:t>
        </w:r>
        <w:r w:rsidR="009B0CD3">
          <w:rPr>
            <w:rFonts w:asciiTheme="minorHAnsi" w:eastAsiaTheme="minorEastAsia" w:hAnsiTheme="minorHAnsi" w:cstheme="minorBidi"/>
            <w:b w:val="0"/>
            <w:noProof/>
            <w:sz w:val="22"/>
            <w:szCs w:val="22"/>
          </w:rPr>
          <w:tab/>
        </w:r>
        <w:r w:rsidR="009B0CD3" w:rsidRPr="00B41DB2">
          <w:rPr>
            <w:rStyle w:val="Hyperlink"/>
            <w:noProof/>
          </w:rPr>
          <w:t>Deactivation for PDCP data duplication of the primary RLC entity is supported. When the primary RLC is deactivated for PDCP data duplication, the PDCP entity does not deliver PDCP Data PDUs to this entity.</w:t>
        </w:r>
      </w:hyperlink>
    </w:p>
    <w:p w14:paraId="319C37E6" w14:textId="2981C77F" w:rsidR="009B0CD3" w:rsidRDefault="00A31AF6">
      <w:pPr>
        <w:pStyle w:val="TableofFigures"/>
        <w:tabs>
          <w:tab w:val="right" w:leader="dot" w:pos="9629"/>
        </w:tabs>
        <w:rPr>
          <w:rFonts w:asciiTheme="minorHAnsi" w:eastAsiaTheme="minorEastAsia" w:hAnsiTheme="minorHAnsi" w:cstheme="minorBidi"/>
          <w:b w:val="0"/>
          <w:noProof/>
          <w:sz w:val="22"/>
          <w:szCs w:val="22"/>
        </w:rPr>
      </w:pPr>
      <w:hyperlink w:anchor="_Toc7715229" w:history="1">
        <w:r w:rsidR="009B0CD3" w:rsidRPr="00B41DB2">
          <w:rPr>
            <w:rStyle w:val="Hyperlink"/>
            <w:noProof/>
          </w:rPr>
          <w:t>Proposal 2</w:t>
        </w:r>
        <w:r w:rsidR="009B0CD3">
          <w:rPr>
            <w:rFonts w:asciiTheme="minorHAnsi" w:eastAsiaTheme="minorEastAsia" w:hAnsiTheme="minorHAnsi" w:cstheme="minorBidi"/>
            <w:b w:val="0"/>
            <w:noProof/>
            <w:sz w:val="22"/>
            <w:szCs w:val="22"/>
          </w:rPr>
          <w:tab/>
        </w:r>
        <w:r w:rsidR="009B0CD3" w:rsidRPr="00B41DB2">
          <w:rPr>
            <w:rStyle w:val="Hyperlink"/>
            <w:noProof/>
          </w:rPr>
          <w:t>Deactivation for PDCP data duplication of secondary RLC entities is supported.</w:t>
        </w:r>
      </w:hyperlink>
    </w:p>
    <w:p w14:paraId="51194E0B" w14:textId="10E92567" w:rsidR="009B0CD3" w:rsidRDefault="00A31AF6">
      <w:pPr>
        <w:pStyle w:val="TableofFigures"/>
        <w:tabs>
          <w:tab w:val="right" w:leader="dot" w:pos="9629"/>
        </w:tabs>
        <w:rPr>
          <w:rFonts w:asciiTheme="minorHAnsi" w:eastAsiaTheme="minorEastAsia" w:hAnsiTheme="minorHAnsi" w:cstheme="minorBidi"/>
          <w:b w:val="0"/>
          <w:noProof/>
          <w:sz w:val="22"/>
          <w:szCs w:val="22"/>
        </w:rPr>
      </w:pPr>
      <w:hyperlink w:anchor="_Toc7715230" w:history="1">
        <w:r w:rsidR="009B0CD3" w:rsidRPr="00B41DB2">
          <w:rPr>
            <w:rStyle w:val="Hyperlink"/>
            <w:noProof/>
          </w:rPr>
          <w:t>Proposal 3</w:t>
        </w:r>
        <w:r w:rsidR="009B0CD3">
          <w:rPr>
            <w:rFonts w:asciiTheme="minorHAnsi" w:eastAsiaTheme="minorEastAsia" w:hAnsiTheme="minorHAnsi" w:cstheme="minorBidi"/>
            <w:b w:val="0"/>
            <w:noProof/>
            <w:sz w:val="22"/>
            <w:szCs w:val="22"/>
          </w:rPr>
          <w:tab/>
        </w:r>
        <w:r w:rsidR="009B0CD3" w:rsidRPr="00B41DB2">
          <w:rPr>
            <w:rStyle w:val="Hyperlink"/>
            <w:noProof/>
          </w:rPr>
          <w:t>As in Release 15, PDCP Control PDUs are not duplicated and are only transmitted over the primary RLC entity.</w:t>
        </w:r>
      </w:hyperlink>
    </w:p>
    <w:p w14:paraId="52D3CD84" w14:textId="22571AF0" w:rsidR="009B0CD3" w:rsidRDefault="00A31AF6">
      <w:pPr>
        <w:pStyle w:val="TableofFigures"/>
        <w:tabs>
          <w:tab w:val="right" w:leader="dot" w:pos="9629"/>
        </w:tabs>
        <w:rPr>
          <w:rFonts w:asciiTheme="minorHAnsi" w:eastAsiaTheme="minorEastAsia" w:hAnsiTheme="minorHAnsi" w:cstheme="minorBidi"/>
          <w:b w:val="0"/>
          <w:noProof/>
          <w:sz w:val="22"/>
          <w:szCs w:val="22"/>
        </w:rPr>
      </w:pPr>
      <w:hyperlink w:anchor="_Toc7715231" w:history="1">
        <w:r w:rsidR="009B0CD3" w:rsidRPr="00B41DB2">
          <w:rPr>
            <w:rStyle w:val="Hyperlink"/>
            <w:noProof/>
          </w:rPr>
          <w:t>Proposal 4</w:t>
        </w:r>
        <w:r w:rsidR="009B0CD3">
          <w:rPr>
            <w:rFonts w:asciiTheme="minorHAnsi" w:eastAsiaTheme="minorEastAsia" w:hAnsiTheme="minorHAnsi" w:cstheme="minorBidi"/>
            <w:b w:val="0"/>
            <w:noProof/>
            <w:sz w:val="22"/>
            <w:szCs w:val="22"/>
          </w:rPr>
          <w:tab/>
        </w:r>
        <w:r w:rsidR="009B0CD3" w:rsidRPr="00B41DB2">
          <w:rPr>
            <w:rStyle w:val="Hyperlink"/>
            <w:noProof/>
          </w:rPr>
          <w:t>Primary RLC cannot be dynamically changed through MAC CEs.</w:t>
        </w:r>
      </w:hyperlink>
    </w:p>
    <w:p w14:paraId="228032C5" w14:textId="609CAC4E" w:rsidR="009B0CD3" w:rsidRDefault="00A31AF6">
      <w:pPr>
        <w:pStyle w:val="TableofFigures"/>
        <w:tabs>
          <w:tab w:val="right" w:leader="dot" w:pos="9629"/>
        </w:tabs>
        <w:rPr>
          <w:rFonts w:asciiTheme="minorHAnsi" w:eastAsiaTheme="minorEastAsia" w:hAnsiTheme="minorHAnsi" w:cstheme="minorBidi"/>
          <w:b w:val="0"/>
          <w:noProof/>
          <w:sz w:val="22"/>
          <w:szCs w:val="22"/>
        </w:rPr>
      </w:pPr>
      <w:hyperlink w:anchor="_Toc7715232" w:history="1">
        <w:r w:rsidR="009B0CD3" w:rsidRPr="00B41DB2">
          <w:rPr>
            <w:rStyle w:val="Hyperlink"/>
            <w:noProof/>
          </w:rPr>
          <w:t>Proposal 5</w:t>
        </w:r>
        <w:r w:rsidR="009B0CD3">
          <w:rPr>
            <w:rFonts w:asciiTheme="minorHAnsi" w:eastAsiaTheme="minorEastAsia" w:hAnsiTheme="minorHAnsi" w:cstheme="minorBidi"/>
            <w:b w:val="0"/>
            <w:noProof/>
            <w:sz w:val="22"/>
            <w:szCs w:val="22"/>
          </w:rPr>
          <w:tab/>
        </w:r>
        <w:r w:rsidR="009B0CD3" w:rsidRPr="00B41DB2">
          <w:rPr>
            <w:rStyle w:val="Hyperlink"/>
            <w:noProof/>
          </w:rPr>
          <w:t>When no RLC in MCG is activated for PDCP data duplication and the UE experiences RLF in the SCG, the UE should:</w:t>
        </w:r>
      </w:hyperlink>
    </w:p>
    <w:p w14:paraId="2B288609" w14:textId="75C8A35C" w:rsidR="009B0CD3" w:rsidRDefault="00A31AF6">
      <w:pPr>
        <w:pStyle w:val="TableofFigures"/>
        <w:tabs>
          <w:tab w:val="right" w:leader="dot" w:pos="9629"/>
        </w:tabs>
        <w:rPr>
          <w:rFonts w:asciiTheme="minorHAnsi" w:eastAsiaTheme="minorEastAsia" w:hAnsiTheme="minorHAnsi" w:cstheme="minorBidi"/>
          <w:b w:val="0"/>
          <w:noProof/>
          <w:sz w:val="22"/>
          <w:szCs w:val="22"/>
        </w:rPr>
      </w:pPr>
      <w:hyperlink w:anchor="_Toc7715233" w:history="1">
        <w:r w:rsidR="009B0CD3" w:rsidRPr="00B41DB2">
          <w:rPr>
            <w:rStyle w:val="Hyperlink"/>
            <w:noProof/>
            <w:lang w:val="en-US"/>
          </w:rPr>
          <w:t>a.</w:t>
        </w:r>
        <w:r w:rsidR="009B0CD3">
          <w:rPr>
            <w:rFonts w:asciiTheme="minorHAnsi" w:eastAsiaTheme="minorEastAsia" w:hAnsiTheme="minorHAnsi" w:cstheme="minorBidi"/>
            <w:b w:val="0"/>
            <w:noProof/>
            <w:sz w:val="22"/>
            <w:szCs w:val="22"/>
          </w:rPr>
          <w:tab/>
        </w:r>
        <w:r w:rsidR="009B0CD3" w:rsidRPr="00B41DB2">
          <w:rPr>
            <w:rStyle w:val="Hyperlink"/>
            <w:noProof/>
            <w:lang w:val="en-US"/>
          </w:rPr>
          <w:t>Activate an RLC belonging to the MCG (if none was active), and/or</w:t>
        </w:r>
      </w:hyperlink>
    </w:p>
    <w:p w14:paraId="4CAAD246" w14:textId="22BAACB9" w:rsidR="009B0CD3" w:rsidRDefault="00A31AF6">
      <w:pPr>
        <w:pStyle w:val="TableofFigures"/>
        <w:tabs>
          <w:tab w:val="right" w:leader="dot" w:pos="9629"/>
        </w:tabs>
        <w:rPr>
          <w:rFonts w:asciiTheme="minorHAnsi" w:eastAsiaTheme="minorEastAsia" w:hAnsiTheme="minorHAnsi" w:cstheme="minorBidi"/>
          <w:b w:val="0"/>
          <w:noProof/>
          <w:sz w:val="22"/>
          <w:szCs w:val="22"/>
        </w:rPr>
      </w:pPr>
      <w:hyperlink w:anchor="_Toc7715234" w:history="1">
        <w:r w:rsidR="009B0CD3" w:rsidRPr="00B41DB2">
          <w:rPr>
            <w:rStyle w:val="Hyperlink"/>
            <w:noProof/>
            <w:lang w:val="en-US"/>
          </w:rPr>
          <w:t>b.</w:t>
        </w:r>
        <w:r w:rsidR="009B0CD3">
          <w:rPr>
            <w:rFonts w:asciiTheme="minorHAnsi" w:eastAsiaTheme="minorEastAsia" w:hAnsiTheme="minorHAnsi" w:cstheme="minorBidi"/>
            <w:b w:val="0"/>
            <w:noProof/>
            <w:sz w:val="22"/>
            <w:szCs w:val="22"/>
          </w:rPr>
          <w:tab/>
        </w:r>
        <w:r w:rsidR="009B0CD3" w:rsidRPr="00B41DB2">
          <w:rPr>
            <w:rStyle w:val="Hyperlink"/>
            <w:noProof/>
            <w:lang w:val="en-US"/>
          </w:rPr>
          <w:t>Only suspend the RLC entity which experienced the RLF if it was due to the max number of RLC retransmissions</w:t>
        </w:r>
      </w:hyperlink>
    </w:p>
    <w:p w14:paraId="32F01D9D" w14:textId="587A2C95" w:rsidR="008E065E" w:rsidRPr="00CE0424" w:rsidRDefault="006E1C82" w:rsidP="004E37D9">
      <w:pPr>
        <w:pStyle w:val="TableofFigures"/>
        <w:tabs>
          <w:tab w:val="right" w:leader="dot" w:pos="9629"/>
        </w:tabs>
        <w:rPr>
          <w:b w:val="0"/>
          <w:bCs/>
        </w:rPr>
      </w:pPr>
      <w:r>
        <w:rPr>
          <w:b w:val="0"/>
          <w:bCs/>
          <w:lang w:val="en-US"/>
        </w:rPr>
        <w:fldChar w:fldCharType="end"/>
      </w:r>
    </w:p>
    <w:p w14:paraId="21484AA1" w14:textId="77777777" w:rsidR="00F507D1" w:rsidRPr="00CE0424" w:rsidRDefault="00F507D1" w:rsidP="00CE0424">
      <w:pPr>
        <w:pStyle w:val="Heading1"/>
      </w:pPr>
      <w:bookmarkStart w:id="8" w:name="_In-sequence_SDU_delivery"/>
      <w:bookmarkEnd w:id="8"/>
      <w:r w:rsidRPr="00CE0424">
        <w:t>References</w:t>
      </w:r>
    </w:p>
    <w:p w14:paraId="2F1CA87A" w14:textId="6C21E0B3" w:rsidR="003A7EF3" w:rsidRPr="00CE0424" w:rsidRDefault="007E6CB5" w:rsidP="00CE0424">
      <w:pPr>
        <w:pStyle w:val="Reference"/>
      </w:pPr>
      <w:bookmarkStart w:id="9" w:name="_Ref174151459"/>
      <w:bookmarkStart w:id="10" w:name="_Ref189809556"/>
      <w:r w:rsidRPr="007E6CB5">
        <w:t>R2-1906853</w:t>
      </w:r>
      <w:r w:rsidR="005F3025" w:rsidRPr="00CE0424">
        <w:t xml:space="preserve">, </w:t>
      </w:r>
      <w:bookmarkEnd w:id="9"/>
      <w:bookmarkEnd w:id="10"/>
      <w:r w:rsidRPr="007E6CB5">
        <w:t>Scenarios for dynamic activation</w:t>
      </w:r>
      <w:r w:rsidR="0063574D">
        <w:t>, Ericsson, RAN2#106</w:t>
      </w:r>
      <w:bookmarkStart w:id="11" w:name="_GoBack"/>
      <w:bookmarkEnd w:id="11"/>
      <w:r w:rsidR="0063574D">
        <w:t xml:space="preserve"> </w:t>
      </w: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DBED1" w14:textId="77777777" w:rsidR="00A31AF6" w:rsidRDefault="00A31AF6">
      <w:r>
        <w:separator/>
      </w:r>
    </w:p>
  </w:endnote>
  <w:endnote w:type="continuationSeparator" w:id="0">
    <w:p w14:paraId="3F554DD7" w14:textId="77777777" w:rsidR="00A31AF6" w:rsidRDefault="00A31AF6">
      <w:r>
        <w:continuationSeparator/>
      </w:r>
    </w:p>
  </w:endnote>
  <w:endnote w:type="continuationNotice" w:id="1">
    <w:p w14:paraId="531C49BF" w14:textId="77777777" w:rsidR="00A31AF6" w:rsidRDefault="00A31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094A8" w14:textId="77777777" w:rsidR="00A31AF6" w:rsidRDefault="00A31AF6">
      <w:r>
        <w:separator/>
      </w:r>
    </w:p>
  </w:footnote>
  <w:footnote w:type="continuationSeparator" w:id="0">
    <w:p w14:paraId="556C0F91" w14:textId="77777777" w:rsidR="00A31AF6" w:rsidRDefault="00A31AF6">
      <w:r>
        <w:continuationSeparator/>
      </w:r>
    </w:p>
  </w:footnote>
  <w:footnote w:type="continuationNotice" w:id="1">
    <w:p w14:paraId="25FCFD50" w14:textId="77777777" w:rsidR="00A31AF6" w:rsidRDefault="00A31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8C16E5"/>
    <w:multiLevelType w:val="hybridMultilevel"/>
    <w:tmpl w:val="11460D88"/>
    <w:lvl w:ilvl="0" w:tplc="53F8C2C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E30A69"/>
    <w:multiLevelType w:val="hybridMultilevel"/>
    <w:tmpl w:val="7776772E"/>
    <w:lvl w:ilvl="0" w:tplc="1980C2F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D440BBE"/>
    <w:multiLevelType w:val="hybridMultilevel"/>
    <w:tmpl w:val="93A47CD2"/>
    <w:lvl w:ilvl="0" w:tplc="F67EF97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4"/>
  </w:num>
  <w:num w:numId="21">
    <w:abstractNumId w:val="12"/>
  </w:num>
  <w:num w:numId="22">
    <w:abstractNumId w:val="23"/>
  </w:num>
  <w:num w:numId="23">
    <w:abstractNumId w:val="6"/>
  </w:num>
  <w:num w:numId="24">
    <w:abstractNumId w:val="4"/>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1097"/>
    <w:rsid w:val="00002A37"/>
    <w:rsid w:val="0000564C"/>
    <w:rsid w:val="00006446"/>
    <w:rsid w:val="00006896"/>
    <w:rsid w:val="00006DD5"/>
    <w:rsid w:val="00007CDC"/>
    <w:rsid w:val="00011B28"/>
    <w:rsid w:val="00015D15"/>
    <w:rsid w:val="0001727A"/>
    <w:rsid w:val="00020671"/>
    <w:rsid w:val="0002564D"/>
    <w:rsid w:val="00025ECA"/>
    <w:rsid w:val="000308AF"/>
    <w:rsid w:val="000325B8"/>
    <w:rsid w:val="00034C15"/>
    <w:rsid w:val="00035ED9"/>
    <w:rsid w:val="00036BA1"/>
    <w:rsid w:val="000422E2"/>
    <w:rsid w:val="00042F22"/>
    <w:rsid w:val="000444EF"/>
    <w:rsid w:val="00052A07"/>
    <w:rsid w:val="000534E3"/>
    <w:rsid w:val="0005606A"/>
    <w:rsid w:val="0005671C"/>
    <w:rsid w:val="00057117"/>
    <w:rsid w:val="000600E5"/>
    <w:rsid w:val="00061164"/>
    <w:rsid w:val="000616E7"/>
    <w:rsid w:val="00062CC6"/>
    <w:rsid w:val="00063DB8"/>
    <w:rsid w:val="0006487E"/>
    <w:rsid w:val="00064B27"/>
    <w:rsid w:val="00065E1A"/>
    <w:rsid w:val="00077E5F"/>
    <w:rsid w:val="0008036A"/>
    <w:rsid w:val="00081AE6"/>
    <w:rsid w:val="000855EB"/>
    <w:rsid w:val="00085B52"/>
    <w:rsid w:val="000866F2"/>
    <w:rsid w:val="0009009F"/>
    <w:rsid w:val="00090B7A"/>
    <w:rsid w:val="00091557"/>
    <w:rsid w:val="00092140"/>
    <w:rsid w:val="000924C1"/>
    <w:rsid w:val="000924F0"/>
    <w:rsid w:val="00093474"/>
    <w:rsid w:val="0009510F"/>
    <w:rsid w:val="000A1555"/>
    <w:rsid w:val="000A1B7B"/>
    <w:rsid w:val="000A2D12"/>
    <w:rsid w:val="000A56F2"/>
    <w:rsid w:val="000A75EF"/>
    <w:rsid w:val="000B2719"/>
    <w:rsid w:val="000B3A8F"/>
    <w:rsid w:val="000B4697"/>
    <w:rsid w:val="000B4AB9"/>
    <w:rsid w:val="000B58C3"/>
    <w:rsid w:val="000B61E9"/>
    <w:rsid w:val="000C165A"/>
    <w:rsid w:val="000C1A53"/>
    <w:rsid w:val="000C2E19"/>
    <w:rsid w:val="000D0D07"/>
    <w:rsid w:val="000D4797"/>
    <w:rsid w:val="000D71B7"/>
    <w:rsid w:val="000E0527"/>
    <w:rsid w:val="000E0992"/>
    <w:rsid w:val="000E1E92"/>
    <w:rsid w:val="000F06D6"/>
    <w:rsid w:val="000F0EB1"/>
    <w:rsid w:val="000F1106"/>
    <w:rsid w:val="000F3BE9"/>
    <w:rsid w:val="000F3F6C"/>
    <w:rsid w:val="000F6DF3"/>
    <w:rsid w:val="001005FF"/>
    <w:rsid w:val="00103BC1"/>
    <w:rsid w:val="001062FB"/>
    <w:rsid w:val="001063E6"/>
    <w:rsid w:val="00113CF4"/>
    <w:rsid w:val="00113E1F"/>
    <w:rsid w:val="001152D3"/>
    <w:rsid w:val="001153EA"/>
    <w:rsid w:val="00115643"/>
    <w:rsid w:val="00116765"/>
    <w:rsid w:val="00117207"/>
    <w:rsid w:val="001219F5"/>
    <w:rsid w:val="00121A20"/>
    <w:rsid w:val="0012377F"/>
    <w:rsid w:val="00124314"/>
    <w:rsid w:val="00125452"/>
    <w:rsid w:val="00126758"/>
    <w:rsid w:val="00126B4A"/>
    <w:rsid w:val="00132FD0"/>
    <w:rsid w:val="001344C0"/>
    <w:rsid w:val="001346FA"/>
    <w:rsid w:val="00135252"/>
    <w:rsid w:val="00137AB5"/>
    <w:rsid w:val="00137F0B"/>
    <w:rsid w:val="0014130B"/>
    <w:rsid w:val="001421E3"/>
    <w:rsid w:val="00142BB8"/>
    <w:rsid w:val="00147985"/>
    <w:rsid w:val="00151E23"/>
    <w:rsid w:val="001526E0"/>
    <w:rsid w:val="001547BF"/>
    <w:rsid w:val="001551B5"/>
    <w:rsid w:val="00162B0B"/>
    <w:rsid w:val="001658EB"/>
    <w:rsid w:val="001659C1"/>
    <w:rsid w:val="00173A8E"/>
    <w:rsid w:val="00174936"/>
    <w:rsid w:val="0017502C"/>
    <w:rsid w:val="00175C13"/>
    <w:rsid w:val="0018143F"/>
    <w:rsid w:val="00181FF8"/>
    <w:rsid w:val="0018476A"/>
    <w:rsid w:val="00190AC1"/>
    <w:rsid w:val="001912E8"/>
    <w:rsid w:val="0019341A"/>
    <w:rsid w:val="00197DF9"/>
    <w:rsid w:val="001A0DDD"/>
    <w:rsid w:val="001A1987"/>
    <w:rsid w:val="001A2564"/>
    <w:rsid w:val="001A6173"/>
    <w:rsid w:val="001A6CBA"/>
    <w:rsid w:val="001B06E1"/>
    <w:rsid w:val="001B0D97"/>
    <w:rsid w:val="001B26EE"/>
    <w:rsid w:val="001B3A38"/>
    <w:rsid w:val="001B5A5D"/>
    <w:rsid w:val="001C1CE5"/>
    <w:rsid w:val="001C3D2A"/>
    <w:rsid w:val="001C5E44"/>
    <w:rsid w:val="001D208F"/>
    <w:rsid w:val="001D2254"/>
    <w:rsid w:val="001D49D4"/>
    <w:rsid w:val="001D51BA"/>
    <w:rsid w:val="001D53E7"/>
    <w:rsid w:val="001D5E6A"/>
    <w:rsid w:val="001D6342"/>
    <w:rsid w:val="001D6D53"/>
    <w:rsid w:val="001E42D3"/>
    <w:rsid w:val="001E58E2"/>
    <w:rsid w:val="001E672F"/>
    <w:rsid w:val="001E72EB"/>
    <w:rsid w:val="001E7893"/>
    <w:rsid w:val="001E7AED"/>
    <w:rsid w:val="001F03CE"/>
    <w:rsid w:val="001F0DB6"/>
    <w:rsid w:val="001F27DB"/>
    <w:rsid w:val="001F368C"/>
    <w:rsid w:val="001F3916"/>
    <w:rsid w:val="001F41E1"/>
    <w:rsid w:val="001F54C5"/>
    <w:rsid w:val="001F662C"/>
    <w:rsid w:val="001F7074"/>
    <w:rsid w:val="00200490"/>
    <w:rsid w:val="00200C2D"/>
    <w:rsid w:val="00201F3A"/>
    <w:rsid w:val="00203F96"/>
    <w:rsid w:val="00204158"/>
    <w:rsid w:val="002059AA"/>
    <w:rsid w:val="002069B2"/>
    <w:rsid w:val="00207FA3"/>
    <w:rsid w:val="00210431"/>
    <w:rsid w:val="00211508"/>
    <w:rsid w:val="002141E3"/>
    <w:rsid w:val="00214DA8"/>
    <w:rsid w:val="00215423"/>
    <w:rsid w:val="002158FA"/>
    <w:rsid w:val="00220600"/>
    <w:rsid w:val="0022116A"/>
    <w:rsid w:val="002224DB"/>
    <w:rsid w:val="00223FCB"/>
    <w:rsid w:val="002252C3"/>
    <w:rsid w:val="00225C54"/>
    <w:rsid w:val="00230765"/>
    <w:rsid w:val="00230D18"/>
    <w:rsid w:val="002319E4"/>
    <w:rsid w:val="00235632"/>
    <w:rsid w:val="00235872"/>
    <w:rsid w:val="00241559"/>
    <w:rsid w:val="00242732"/>
    <w:rsid w:val="002432B1"/>
    <w:rsid w:val="002435B3"/>
    <w:rsid w:val="00245167"/>
    <w:rsid w:val="002458EB"/>
    <w:rsid w:val="00247FB3"/>
    <w:rsid w:val="002500C8"/>
    <w:rsid w:val="00257543"/>
    <w:rsid w:val="002617E7"/>
    <w:rsid w:val="00262533"/>
    <w:rsid w:val="0026416C"/>
    <w:rsid w:val="00264228"/>
    <w:rsid w:val="00264334"/>
    <w:rsid w:val="0026473E"/>
    <w:rsid w:val="00265D23"/>
    <w:rsid w:val="00266214"/>
    <w:rsid w:val="00267C83"/>
    <w:rsid w:val="00270C12"/>
    <w:rsid w:val="0027144F"/>
    <w:rsid w:val="00271813"/>
    <w:rsid w:val="00271E9E"/>
    <w:rsid w:val="00271F3A"/>
    <w:rsid w:val="00272AA2"/>
    <w:rsid w:val="00273278"/>
    <w:rsid w:val="002737F4"/>
    <w:rsid w:val="00276781"/>
    <w:rsid w:val="002805F5"/>
    <w:rsid w:val="00280751"/>
    <w:rsid w:val="00281B79"/>
    <w:rsid w:val="002825F5"/>
    <w:rsid w:val="0028280A"/>
    <w:rsid w:val="002860EA"/>
    <w:rsid w:val="00286ACD"/>
    <w:rsid w:val="00287838"/>
    <w:rsid w:val="002907B5"/>
    <w:rsid w:val="00292EB7"/>
    <w:rsid w:val="0029416E"/>
    <w:rsid w:val="00295BEB"/>
    <w:rsid w:val="00296227"/>
    <w:rsid w:val="00296F44"/>
    <w:rsid w:val="0029777D"/>
    <w:rsid w:val="002A055E"/>
    <w:rsid w:val="002A1D4E"/>
    <w:rsid w:val="002A2869"/>
    <w:rsid w:val="002B24D6"/>
    <w:rsid w:val="002B2F4C"/>
    <w:rsid w:val="002B6838"/>
    <w:rsid w:val="002B7A3B"/>
    <w:rsid w:val="002C06AD"/>
    <w:rsid w:val="002C0E38"/>
    <w:rsid w:val="002C1BBF"/>
    <w:rsid w:val="002C1FF9"/>
    <w:rsid w:val="002C41E6"/>
    <w:rsid w:val="002C7785"/>
    <w:rsid w:val="002D071A"/>
    <w:rsid w:val="002D16F9"/>
    <w:rsid w:val="002D34B2"/>
    <w:rsid w:val="002D48B0"/>
    <w:rsid w:val="002D5B37"/>
    <w:rsid w:val="002D7637"/>
    <w:rsid w:val="002E17F2"/>
    <w:rsid w:val="002E7CAE"/>
    <w:rsid w:val="002F2771"/>
    <w:rsid w:val="002F37A9"/>
    <w:rsid w:val="002F7B93"/>
    <w:rsid w:val="003002B9"/>
    <w:rsid w:val="00301CE6"/>
    <w:rsid w:val="0030256B"/>
    <w:rsid w:val="00302E8A"/>
    <w:rsid w:val="0030501F"/>
    <w:rsid w:val="00307BA1"/>
    <w:rsid w:val="00311702"/>
    <w:rsid w:val="00311E82"/>
    <w:rsid w:val="0031343B"/>
    <w:rsid w:val="00313FD6"/>
    <w:rsid w:val="003143BD"/>
    <w:rsid w:val="00315363"/>
    <w:rsid w:val="003203ED"/>
    <w:rsid w:val="00322C9F"/>
    <w:rsid w:val="00324D23"/>
    <w:rsid w:val="00330569"/>
    <w:rsid w:val="00331751"/>
    <w:rsid w:val="00333587"/>
    <w:rsid w:val="00334579"/>
    <w:rsid w:val="00335858"/>
    <w:rsid w:val="00336BDA"/>
    <w:rsid w:val="00342BD7"/>
    <w:rsid w:val="00346DB5"/>
    <w:rsid w:val="003477B1"/>
    <w:rsid w:val="0035096C"/>
    <w:rsid w:val="00351DE1"/>
    <w:rsid w:val="00357380"/>
    <w:rsid w:val="003602D9"/>
    <w:rsid w:val="003604CE"/>
    <w:rsid w:val="00360F6E"/>
    <w:rsid w:val="0036786B"/>
    <w:rsid w:val="00367E6B"/>
    <w:rsid w:val="00370E47"/>
    <w:rsid w:val="0037292B"/>
    <w:rsid w:val="00372C23"/>
    <w:rsid w:val="003742AC"/>
    <w:rsid w:val="00376345"/>
    <w:rsid w:val="00377CE1"/>
    <w:rsid w:val="0038483C"/>
    <w:rsid w:val="00385BF0"/>
    <w:rsid w:val="003939FF"/>
    <w:rsid w:val="003A2223"/>
    <w:rsid w:val="003A2A0F"/>
    <w:rsid w:val="003A4034"/>
    <w:rsid w:val="003A45A1"/>
    <w:rsid w:val="003A5B0A"/>
    <w:rsid w:val="003A5FCE"/>
    <w:rsid w:val="003A6BAC"/>
    <w:rsid w:val="003A6C2A"/>
    <w:rsid w:val="003A70A4"/>
    <w:rsid w:val="003A7677"/>
    <w:rsid w:val="003A7EF3"/>
    <w:rsid w:val="003B159C"/>
    <w:rsid w:val="003B369F"/>
    <w:rsid w:val="003B36A3"/>
    <w:rsid w:val="003B423D"/>
    <w:rsid w:val="003B5763"/>
    <w:rsid w:val="003B64BB"/>
    <w:rsid w:val="003B7FE5"/>
    <w:rsid w:val="003C11C8"/>
    <w:rsid w:val="003C2702"/>
    <w:rsid w:val="003C4662"/>
    <w:rsid w:val="003C6E69"/>
    <w:rsid w:val="003C7806"/>
    <w:rsid w:val="003D109F"/>
    <w:rsid w:val="003D1156"/>
    <w:rsid w:val="003D2478"/>
    <w:rsid w:val="003D3C45"/>
    <w:rsid w:val="003D5B1F"/>
    <w:rsid w:val="003E15FA"/>
    <w:rsid w:val="003E55E4"/>
    <w:rsid w:val="003E74E3"/>
    <w:rsid w:val="003F05C7"/>
    <w:rsid w:val="003F177F"/>
    <w:rsid w:val="003F2CD4"/>
    <w:rsid w:val="003F6BBE"/>
    <w:rsid w:val="003F7173"/>
    <w:rsid w:val="003F7F35"/>
    <w:rsid w:val="004000E8"/>
    <w:rsid w:val="00402E2B"/>
    <w:rsid w:val="0040307D"/>
    <w:rsid w:val="00404ADD"/>
    <w:rsid w:val="0040512B"/>
    <w:rsid w:val="00405CA5"/>
    <w:rsid w:val="004066F6"/>
    <w:rsid w:val="00407CD3"/>
    <w:rsid w:val="00410134"/>
    <w:rsid w:val="00410B72"/>
    <w:rsid w:val="00410F18"/>
    <w:rsid w:val="0041263E"/>
    <w:rsid w:val="0041280D"/>
    <w:rsid w:val="00412958"/>
    <w:rsid w:val="0041398F"/>
    <w:rsid w:val="00413AAC"/>
    <w:rsid w:val="00413E92"/>
    <w:rsid w:val="00415F6E"/>
    <w:rsid w:val="004205A3"/>
    <w:rsid w:val="00421105"/>
    <w:rsid w:val="00422AA4"/>
    <w:rsid w:val="004242F4"/>
    <w:rsid w:val="00427248"/>
    <w:rsid w:val="00430834"/>
    <w:rsid w:val="00430FE3"/>
    <w:rsid w:val="0043185F"/>
    <w:rsid w:val="0043642A"/>
    <w:rsid w:val="00437447"/>
    <w:rsid w:val="00441A92"/>
    <w:rsid w:val="004431DC"/>
    <w:rsid w:val="00443797"/>
    <w:rsid w:val="00444F56"/>
    <w:rsid w:val="00446488"/>
    <w:rsid w:val="004517AA"/>
    <w:rsid w:val="004521D0"/>
    <w:rsid w:val="00452CAC"/>
    <w:rsid w:val="00457565"/>
    <w:rsid w:val="00457B71"/>
    <w:rsid w:val="00457E63"/>
    <w:rsid w:val="0046046E"/>
    <w:rsid w:val="00464DBA"/>
    <w:rsid w:val="00465A4D"/>
    <w:rsid w:val="004669E2"/>
    <w:rsid w:val="00470C31"/>
    <w:rsid w:val="00471DE0"/>
    <w:rsid w:val="00471F4C"/>
    <w:rsid w:val="0047346C"/>
    <w:rsid w:val="004734D0"/>
    <w:rsid w:val="0047556B"/>
    <w:rsid w:val="00477768"/>
    <w:rsid w:val="0048101F"/>
    <w:rsid w:val="00491218"/>
    <w:rsid w:val="00492BC5"/>
    <w:rsid w:val="004964F1"/>
    <w:rsid w:val="004A16BC"/>
    <w:rsid w:val="004A280D"/>
    <w:rsid w:val="004A2B94"/>
    <w:rsid w:val="004A5C81"/>
    <w:rsid w:val="004B0BF7"/>
    <w:rsid w:val="004B5646"/>
    <w:rsid w:val="004B6BD3"/>
    <w:rsid w:val="004B6F6A"/>
    <w:rsid w:val="004B7C0C"/>
    <w:rsid w:val="004C2AD7"/>
    <w:rsid w:val="004C32DD"/>
    <w:rsid w:val="004C3898"/>
    <w:rsid w:val="004C5CF3"/>
    <w:rsid w:val="004C60FB"/>
    <w:rsid w:val="004D36B1"/>
    <w:rsid w:val="004D4499"/>
    <w:rsid w:val="004D7EBD"/>
    <w:rsid w:val="004E0447"/>
    <w:rsid w:val="004E0EE6"/>
    <w:rsid w:val="004E2680"/>
    <w:rsid w:val="004E28F9"/>
    <w:rsid w:val="004E37D9"/>
    <w:rsid w:val="004E462E"/>
    <w:rsid w:val="004E56DC"/>
    <w:rsid w:val="004E76F4"/>
    <w:rsid w:val="004F0B4E"/>
    <w:rsid w:val="004F0B6C"/>
    <w:rsid w:val="004F1098"/>
    <w:rsid w:val="004F2078"/>
    <w:rsid w:val="004F4DA3"/>
    <w:rsid w:val="004F7BB7"/>
    <w:rsid w:val="0050041F"/>
    <w:rsid w:val="00504145"/>
    <w:rsid w:val="00506557"/>
    <w:rsid w:val="0050677A"/>
    <w:rsid w:val="00506DA0"/>
    <w:rsid w:val="0050723D"/>
    <w:rsid w:val="005108D8"/>
    <w:rsid w:val="00511178"/>
    <w:rsid w:val="005116F9"/>
    <w:rsid w:val="005153A7"/>
    <w:rsid w:val="00515A34"/>
    <w:rsid w:val="00516911"/>
    <w:rsid w:val="00517277"/>
    <w:rsid w:val="005219CF"/>
    <w:rsid w:val="0052676D"/>
    <w:rsid w:val="00534B59"/>
    <w:rsid w:val="00536759"/>
    <w:rsid w:val="00537C62"/>
    <w:rsid w:val="00546970"/>
    <w:rsid w:val="00554E19"/>
    <w:rsid w:val="005553B4"/>
    <w:rsid w:val="00555E50"/>
    <w:rsid w:val="005575E8"/>
    <w:rsid w:val="00560E29"/>
    <w:rsid w:val="0056121F"/>
    <w:rsid w:val="005651DB"/>
    <w:rsid w:val="0056653E"/>
    <w:rsid w:val="00572505"/>
    <w:rsid w:val="00582809"/>
    <w:rsid w:val="0058798C"/>
    <w:rsid w:val="005900FA"/>
    <w:rsid w:val="005935A4"/>
    <w:rsid w:val="005948C2"/>
    <w:rsid w:val="00595DCA"/>
    <w:rsid w:val="0059767F"/>
    <w:rsid w:val="0059779B"/>
    <w:rsid w:val="005A209A"/>
    <w:rsid w:val="005A259E"/>
    <w:rsid w:val="005A39B8"/>
    <w:rsid w:val="005A52D5"/>
    <w:rsid w:val="005A662D"/>
    <w:rsid w:val="005B1409"/>
    <w:rsid w:val="005B35D7"/>
    <w:rsid w:val="005B392A"/>
    <w:rsid w:val="005B3AA3"/>
    <w:rsid w:val="005B4F06"/>
    <w:rsid w:val="005B5749"/>
    <w:rsid w:val="005B6F83"/>
    <w:rsid w:val="005C74FB"/>
    <w:rsid w:val="005D1602"/>
    <w:rsid w:val="005D3084"/>
    <w:rsid w:val="005D6E21"/>
    <w:rsid w:val="005E385F"/>
    <w:rsid w:val="005E5B81"/>
    <w:rsid w:val="005E6CC5"/>
    <w:rsid w:val="005F15CC"/>
    <w:rsid w:val="005F1EB4"/>
    <w:rsid w:val="005F1F36"/>
    <w:rsid w:val="005F2586"/>
    <w:rsid w:val="005F2CB1"/>
    <w:rsid w:val="005F3025"/>
    <w:rsid w:val="005F4177"/>
    <w:rsid w:val="005F618C"/>
    <w:rsid w:val="005F70BD"/>
    <w:rsid w:val="005F720F"/>
    <w:rsid w:val="005F79F0"/>
    <w:rsid w:val="00601CB0"/>
    <w:rsid w:val="0060283C"/>
    <w:rsid w:val="00602CC6"/>
    <w:rsid w:val="00604F14"/>
    <w:rsid w:val="00611551"/>
    <w:rsid w:val="00611B83"/>
    <w:rsid w:val="006121D7"/>
    <w:rsid w:val="00613257"/>
    <w:rsid w:val="0061584E"/>
    <w:rsid w:val="00620A71"/>
    <w:rsid w:val="00620CD3"/>
    <w:rsid w:val="00620D80"/>
    <w:rsid w:val="00623362"/>
    <w:rsid w:val="006234A6"/>
    <w:rsid w:val="00624FB0"/>
    <w:rsid w:val="00630001"/>
    <w:rsid w:val="006300C0"/>
    <w:rsid w:val="00630530"/>
    <w:rsid w:val="006311B3"/>
    <w:rsid w:val="0063284C"/>
    <w:rsid w:val="0063574D"/>
    <w:rsid w:val="00636121"/>
    <w:rsid w:val="00636398"/>
    <w:rsid w:val="006368D3"/>
    <w:rsid w:val="006377EC"/>
    <w:rsid w:val="0064151F"/>
    <w:rsid w:val="00641533"/>
    <w:rsid w:val="0064208D"/>
    <w:rsid w:val="00642366"/>
    <w:rsid w:val="00643475"/>
    <w:rsid w:val="0064396A"/>
    <w:rsid w:val="0064624E"/>
    <w:rsid w:val="0065063B"/>
    <w:rsid w:val="00650AB9"/>
    <w:rsid w:val="00653D40"/>
    <w:rsid w:val="00655733"/>
    <w:rsid w:val="00655ACD"/>
    <w:rsid w:val="00656A92"/>
    <w:rsid w:val="00656DDE"/>
    <w:rsid w:val="0066011D"/>
    <w:rsid w:val="006607C0"/>
    <w:rsid w:val="00660836"/>
    <w:rsid w:val="006613A6"/>
    <w:rsid w:val="006627A2"/>
    <w:rsid w:val="0066329B"/>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34"/>
    <w:rsid w:val="00693B3D"/>
    <w:rsid w:val="00695FC2"/>
    <w:rsid w:val="00696949"/>
    <w:rsid w:val="00696E2D"/>
    <w:rsid w:val="00697052"/>
    <w:rsid w:val="006A0B45"/>
    <w:rsid w:val="006A0E1F"/>
    <w:rsid w:val="006A1E87"/>
    <w:rsid w:val="006A30BD"/>
    <w:rsid w:val="006A365E"/>
    <w:rsid w:val="006A46FB"/>
    <w:rsid w:val="006A4A43"/>
    <w:rsid w:val="006A5E28"/>
    <w:rsid w:val="006A697B"/>
    <w:rsid w:val="006A7AFF"/>
    <w:rsid w:val="006B0BA1"/>
    <w:rsid w:val="006B1816"/>
    <w:rsid w:val="006B2099"/>
    <w:rsid w:val="006B50CF"/>
    <w:rsid w:val="006B5F3A"/>
    <w:rsid w:val="006C03B8"/>
    <w:rsid w:val="006C5EC9"/>
    <w:rsid w:val="006C6059"/>
    <w:rsid w:val="006C69BB"/>
    <w:rsid w:val="006C7522"/>
    <w:rsid w:val="006D6F08"/>
    <w:rsid w:val="006E062C"/>
    <w:rsid w:val="006E1C82"/>
    <w:rsid w:val="006E28B7"/>
    <w:rsid w:val="006E2A9B"/>
    <w:rsid w:val="006E3310"/>
    <w:rsid w:val="006E4E39"/>
    <w:rsid w:val="006E565E"/>
    <w:rsid w:val="006E673D"/>
    <w:rsid w:val="006E6AE3"/>
    <w:rsid w:val="006E7D3B"/>
    <w:rsid w:val="006F0755"/>
    <w:rsid w:val="006F1B70"/>
    <w:rsid w:val="006F1DA4"/>
    <w:rsid w:val="006F341D"/>
    <w:rsid w:val="006F3CDE"/>
    <w:rsid w:val="006F58D4"/>
    <w:rsid w:val="006F5E10"/>
    <w:rsid w:val="006F6582"/>
    <w:rsid w:val="00700AEF"/>
    <w:rsid w:val="00702254"/>
    <w:rsid w:val="0070346E"/>
    <w:rsid w:val="0070355F"/>
    <w:rsid w:val="00704EDB"/>
    <w:rsid w:val="00706101"/>
    <w:rsid w:val="00707072"/>
    <w:rsid w:val="00707D61"/>
    <w:rsid w:val="00712287"/>
    <w:rsid w:val="0071229C"/>
    <w:rsid w:val="00712772"/>
    <w:rsid w:val="007148D3"/>
    <w:rsid w:val="00714CD7"/>
    <w:rsid w:val="00715B9A"/>
    <w:rsid w:val="007257D0"/>
    <w:rsid w:val="00726EA6"/>
    <w:rsid w:val="00727208"/>
    <w:rsid w:val="00727680"/>
    <w:rsid w:val="00731B4B"/>
    <w:rsid w:val="00732155"/>
    <w:rsid w:val="007348B1"/>
    <w:rsid w:val="007362A6"/>
    <w:rsid w:val="00736D7D"/>
    <w:rsid w:val="00740E58"/>
    <w:rsid w:val="007445A0"/>
    <w:rsid w:val="0074524B"/>
    <w:rsid w:val="00747C6C"/>
    <w:rsid w:val="00747D8B"/>
    <w:rsid w:val="00751228"/>
    <w:rsid w:val="00754385"/>
    <w:rsid w:val="00755EB3"/>
    <w:rsid w:val="007571E1"/>
    <w:rsid w:val="00757A16"/>
    <w:rsid w:val="007604B2"/>
    <w:rsid w:val="00760B81"/>
    <w:rsid w:val="00765281"/>
    <w:rsid w:val="00766343"/>
    <w:rsid w:val="00766BAD"/>
    <w:rsid w:val="00770A6A"/>
    <w:rsid w:val="007729A2"/>
    <w:rsid w:val="007755F2"/>
    <w:rsid w:val="00776971"/>
    <w:rsid w:val="00776BFC"/>
    <w:rsid w:val="00780A80"/>
    <w:rsid w:val="0078177E"/>
    <w:rsid w:val="0078304C"/>
    <w:rsid w:val="00783673"/>
    <w:rsid w:val="00784BA5"/>
    <w:rsid w:val="00785490"/>
    <w:rsid w:val="007921A1"/>
    <w:rsid w:val="007925EA"/>
    <w:rsid w:val="00793CD8"/>
    <w:rsid w:val="00795C92"/>
    <w:rsid w:val="00795DB4"/>
    <w:rsid w:val="00796231"/>
    <w:rsid w:val="00797D80"/>
    <w:rsid w:val="007A1CB3"/>
    <w:rsid w:val="007A306F"/>
    <w:rsid w:val="007A43A6"/>
    <w:rsid w:val="007A58A6"/>
    <w:rsid w:val="007B0A89"/>
    <w:rsid w:val="007B0F7A"/>
    <w:rsid w:val="007B2420"/>
    <w:rsid w:val="007B3D2D"/>
    <w:rsid w:val="007B50AE"/>
    <w:rsid w:val="007B51DF"/>
    <w:rsid w:val="007C05DD"/>
    <w:rsid w:val="007C3D18"/>
    <w:rsid w:val="007C60BF"/>
    <w:rsid w:val="007C6A07"/>
    <w:rsid w:val="007C75A1"/>
    <w:rsid w:val="007C77A5"/>
    <w:rsid w:val="007D04E5"/>
    <w:rsid w:val="007D5469"/>
    <w:rsid w:val="007D5901"/>
    <w:rsid w:val="007D7189"/>
    <w:rsid w:val="007D7526"/>
    <w:rsid w:val="007D75DF"/>
    <w:rsid w:val="007D7CEC"/>
    <w:rsid w:val="007E4610"/>
    <w:rsid w:val="007E4715"/>
    <w:rsid w:val="007E505B"/>
    <w:rsid w:val="007E6CB5"/>
    <w:rsid w:val="007E6ECC"/>
    <w:rsid w:val="007E7091"/>
    <w:rsid w:val="00803FAE"/>
    <w:rsid w:val="00803FC5"/>
    <w:rsid w:val="008058AA"/>
    <w:rsid w:val="0080605F"/>
    <w:rsid w:val="00806FE1"/>
    <w:rsid w:val="00807786"/>
    <w:rsid w:val="00811FCB"/>
    <w:rsid w:val="00813EB8"/>
    <w:rsid w:val="008158D6"/>
    <w:rsid w:val="00817196"/>
    <w:rsid w:val="008220AF"/>
    <w:rsid w:val="008235DB"/>
    <w:rsid w:val="00824AB4"/>
    <w:rsid w:val="00825C42"/>
    <w:rsid w:val="00825D25"/>
    <w:rsid w:val="00827D6F"/>
    <w:rsid w:val="008376AC"/>
    <w:rsid w:val="00837D0A"/>
    <w:rsid w:val="00843972"/>
    <w:rsid w:val="008444E8"/>
    <w:rsid w:val="00844E80"/>
    <w:rsid w:val="00845B08"/>
    <w:rsid w:val="00846FE7"/>
    <w:rsid w:val="0085683D"/>
    <w:rsid w:val="00856911"/>
    <w:rsid w:val="008570AF"/>
    <w:rsid w:val="0085782F"/>
    <w:rsid w:val="008677FD"/>
    <w:rsid w:val="008706D4"/>
    <w:rsid w:val="00870F8A"/>
    <w:rsid w:val="008719A4"/>
    <w:rsid w:val="00871D23"/>
    <w:rsid w:val="00874248"/>
    <w:rsid w:val="00874312"/>
    <w:rsid w:val="0087437C"/>
    <w:rsid w:val="00874F38"/>
    <w:rsid w:val="00875CD7"/>
    <w:rsid w:val="00876B4D"/>
    <w:rsid w:val="00876CBE"/>
    <w:rsid w:val="00877275"/>
    <w:rsid w:val="00877F18"/>
    <w:rsid w:val="0088167E"/>
    <w:rsid w:val="0088370D"/>
    <w:rsid w:val="008939EA"/>
    <w:rsid w:val="008941E3"/>
    <w:rsid w:val="00894A88"/>
    <w:rsid w:val="00894D79"/>
    <w:rsid w:val="00895386"/>
    <w:rsid w:val="008A21FF"/>
    <w:rsid w:val="008A2CE2"/>
    <w:rsid w:val="008A30AC"/>
    <w:rsid w:val="008A44B8"/>
    <w:rsid w:val="008A51A8"/>
    <w:rsid w:val="008A54C7"/>
    <w:rsid w:val="008A77D8"/>
    <w:rsid w:val="008B0483"/>
    <w:rsid w:val="008B120C"/>
    <w:rsid w:val="008B51A0"/>
    <w:rsid w:val="008B592A"/>
    <w:rsid w:val="008B7995"/>
    <w:rsid w:val="008B7B5C"/>
    <w:rsid w:val="008C0B0F"/>
    <w:rsid w:val="008C0C99"/>
    <w:rsid w:val="008C2017"/>
    <w:rsid w:val="008C2E5C"/>
    <w:rsid w:val="008C4958"/>
    <w:rsid w:val="008C4BAA"/>
    <w:rsid w:val="008C6A0A"/>
    <w:rsid w:val="008C6AE8"/>
    <w:rsid w:val="008C7573"/>
    <w:rsid w:val="008C77C9"/>
    <w:rsid w:val="008D00A5"/>
    <w:rsid w:val="008D34F1"/>
    <w:rsid w:val="008D39D8"/>
    <w:rsid w:val="008D5D68"/>
    <w:rsid w:val="008D6D1A"/>
    <w:rsid w:val="008E065E"/>
    <w:rsid w:val="008E0927"/>
    <w:rsid w:val="008E186B"/>
    <w:rsid w:val="008E1909"/>
    <w:rsid w:val="008F1EAB"/>
    <w:rsid w:val="008F33DC"/>
    <w:rsid w:val="008F477F"/>
    <w:rsid w:val="008F50D4"/>
    <w:rsid w:val="00902350"/>
    <w:rsid w:val="0090336B"/>
    <w:rsid w:val="009053AA"/>
    <w:rsid w:val="00906939"/>
    <w:rsid w:val="00910B7D"/>
    <w:rsid w:val="00910BBF"/>
    <w:rsid w:val="00911DFB"/>
    <w:rsid w:val="009139D9"/>
    <w:rsid w:val="00914AD8"/>
    <w:rsid w:val="00916079"/>
    <w:rsid w:val="00917CE9"/>
    <w:rsid w:val="00920BF2"/>
    <w:rsid w:val="00921722"/>
    <w:rsid w:val="00922010"/>
    <w:rsid w:val="00925283"/>
    <w:rsid w:val="00925970"/>
    <w:rsid w:val="00925A6E"/>
    <w:rsid w:val="00931BD9"/>
    <w:rsid w:val="009335C3"/>
    <w:rsid w:val="00936875"/>
    <w:rsid w:val="009368F3"/>
    <w:rsid w:val="00941636"/>
    <w:rsid w:val="009422D4"/>
    <w:rsid w:val="00943742"/>
    <w:rsid w:val="00944249"/>
    <w:rsid w:val="00945C05"/>
    <w:rsid w:val="00946945"/>
    <w:rsid w:val="00946F2E"/>
    <w:rsid w:val="00947713"/>
    <w:rsid w:val="00950DE7"/>
    <w:rsid w:val="00953920"/>
    <w:rsid w:val="00953D47"/>
    <w:rsid w:val="00954EDF"/>
    <w:rsid w:val="00955ADA"/>
    <w:rsid w:val="0095672B"/>
    <w:rsid w:val="0095681E"/>
    <w:rsid w:val="009572D4"/>
    <w:rsid w:val="00961921"/>
    <w:rsid w:val="00962131"/>
    <w:rsid w:val="0096430A"/>
    <w:rsid w:val="0096554B"/>
    <w:rsid w:val="0096584A"/>
    <w:rsid w:val="00971F08"/>
    <w:rsid w:val="00973B75"/>
    <w:rsid w:val="0097603D"/>
    <w:rsid w:val="00976949"/>
    <w:rsid w:val="00977D79"/>
    <w:rsid w:val="00980477"/>
    <w:rsid w:val="009836F3"/>
    <w:rsid w:val="00985253"/>
    <w:rsid w:val="009853B3"/>
    <w:rsid w:val="00990630"/>
    <w:rsid w:val="00990AA5"/>
    <w:rsid w:val="00991338"/>
    <w:rsid w:val="00991761"/>
    <w:rsid w:val="00994DCA"/>
    <w:rsid w:val="00995BB4"/>
    <w:rsid w:val="009960EC"/>
    <w:rsid w:val="009970DD"/>
    <w:rsid w:val="009A0FBA"/>
    <w:rsid w:val="009A1601"/>
    <w:rsid w:val="009A3BB6"/>
    <w:rsid w:val="009A462D"/>
    <w:rsid w:val="009A5CBA"/>
    <w:rsid w:val="009B0CD3"/>
    <w:rsid w:val="009B1F30"/>
    <w:rsid w:val="009B3AC2"/>
    <w:rsid w:val="009B4887"/>
    <w:rsid w:val="009B4DF4"/>
    <w:rsid w:val="009B564E"/>
    <w:rsid w:val="009B6837"/>
    <w:rsid w:val="009B7E87"/>
    <w:rsid w:val="009C0169"/>
    <w:rsid w:val="009C403E"/>
    <w:rsid w:val="009D4FF0"/>
    <w:rsid w:val="009D703C"/>
    <w:rsid w:val="009D718F"/>
    <w:rsid w:val="009E068F"/>
    <w:rsid w:val="009E14E0"/>
    <w:rsid w:val="009E35DB"/>
    <w:rsid w:val="009E47A3"/>
    <w:rsid w:val="009F08F3"/>
    <w:rsid w:val="009F1B65"/>
    <w:rsid w:val="009F1CFA"/>
    <w:rsid w:val="009F344F"/>
    <w:rsid w:val="00A01310"/>
    <w:rsid w:val="00A031D8"/>
    <w:rsid w:val="00A048A8"/>
    <w:rsid w:val="00A04F49"/>
    <w:rsid w:val="00A10D0D"/>
    <w:rsid w:val="00A135E9"/>
    <w:rsid w:val="00A13E54"/>
    <w:rsid w:val="00A1738B"/>
    <w:rsid w:val="00A17C39"/>
    <w:rsid w:val="00A17F63"/>
    <w:rsid w:val="00A2193B"/>
    <w:rsid w:val="00A2351A"/>
    <w:rsid w:val="00A24053"/>
    <w:rsid w:val="00A264A9"/>
    <w:rsid w:val="00A26D67"/>
    <w:rsid w:val="00A26DCF"/>
    <w:rsid w:val="00A27785"/>
    <w:rsid w:val="00A30187"/>
    <w:rsid w:val="00A31AF6"/>
    <w:rsid w:val="00A3448A"/>
    <w:rsid w:val="00A36297"/>
    <w:rsid w:val="00A41E2B"/>
    <w:rsid w:val="00A45041"/>
    <w:rsid w:val="00A45B74"/>
    <w:rsid w:val="00A52E1D"/>
    <w:rsid w:val="00A61499"/>
    <w:rsid w:val="00A62A77"/>
    <w:rsid w:val="00A63483"/>
    <w:rsid w:val="00A657D7"/>
    <w:rsid w:val="00A660AC"/>
    <w:rsid w:val="00A66A7B"/>
    <w:rsid w:val="00A671A8"/>
    <w:rsid w:val="00A67E6C"/>
    <w:rsid w:val="00A70AA7"/>
    <w:rsid w:val="00A71B99"/>
    <w:rsid w:val="00A739D0"/>
    <w:rsid w:val="00A76058"/>
    <w:rsid w:val="00A761D4"/>
    <w:rsid w:val="00A76C9A"/>
    <w:rsid w:val="00A77EC4"/>
    <w:rsid w:val="00A80B7B"/>
    <w:rsid w:val="00A8777A"/>
    <w:rsid w:val="00A92879"/>
    <w:rsid w:val="00A9442A"/>
    <w:rsid w:val="00A94A4E"/>
    <w:rsid w:val="00AA016F"/>
    <w:rsid w:val="00AA1ED6"/>
    <w:rsid w:val="00AA473B"/>
    <w:rsid w:val="00AA51D6"/>
    <w:rsid w:val="00AB0BC8"/>
    <w:rsid w:val="00AB11CA"/>
    <w:rsid w:val="00AB14D9"/>
    <w:rsid w:val="00AB1E7F"/>
    <w:rsid w:val="00AB1EA0"/>
    <w:rsid w:val="00AB3235"/>
    <w:rsid w:val="00AB4AB8"/>
    <w:rsid w:val="00AB56CB"/>
    <w:rsid w:val="00AB59C4"/>
    <w:rsid w:val="00AB655E"/>
    <w:rsid w:val="00AC007F"/>
    <w:rsid w:val="00AC2ECD"/>
    <w:rsid w:val="00AC3119"/>
    <w:rsid w:val="00AC49FB"/>
    <w:rsid w:val="00AC5A10"/>
    <w:rsid w:val="00AD0AA3"/>
    <w:rsid w:val="00AD2410"/>
    <w:rsid w:val="00AD3F94"/>
    <w:rsid w:val="00AD49F8"/>
    <w:rsid w:val="00AD4A5A"/>
    <w:rsid w:val="00AE27AC"/>
    <w:rsid w:val="00AE2EA1"/>
    <w:rsid w:val="00AE40E0"/>
    <w:rsid w:val="00AE4DBA"/>
    <w:rsid w:val="00AE4F07"/>
    <w:rsid w:val="00AE651B"/>
    <w:rsid w:val="00AE71AB"/>
    <w:rsid w:val="00AF00DF"/>
    <w:rsid w:val="00AF1C5D"/>
    <w:rsid w:val="00AF42D7"/>
    <w:rsid w:val="00AF43B9"/>
    <w:rsid w:val="00AF4728"/>
    <w:rsid w:val="00B006FE"/>
    <w:rsid w:val="00B007CB"/>
    <w:rsid w:val="00B00A7F"/>
    <w:rsid w:val="00B02338"/>
    <w:rsid w:val="00B02AA9"/>
    <w:rsid w:val="00B02FA3"/>
    <w:rsid w:val="00B05084"/>
    <w:rsid w:val="00B075C6"/>
    <w:rsid w:val="00B11624"/>
    <w:rsid w:val="00B155E8"/>
    <w:rsid w:val="00B157F9"/>
    <w:rsid w:val="00B20256"/>
    <w:rsid w:val="00B20D09"/>
    <w:rsid w:val="00B21FDF"/>
    <w:rsid w:val="00B22E0B"/>
    <w:rsid w:val="00B2763F"/>
    <w:rsid w:val="00B27AAC"/>
    <w:rsid w:val="00B30929"/>
    <w:rsid w:val="00B34378"/>
    <w:rsid w:val="00B372AA"/>
    <w:rsid w:val="00B40445"/>
    <w:rsid w:val="00B409E0"/>
    <w:rsid w:val="00B41888"/>
    <w:rsid w:val="00B43C5D"/>
    <w:rsid w:val="00B45A52"/>
    <w:rsid w:val="00B46175"/>
    <w:rsid w:val="00B548B7"/>
    <w:rsid w:val="00B54B95"/>
    <w:rsid w:val="00B568AF"/>
    <w:rsid w:val="00B614F5"/>
    <w:rsid w:val="00B6349C"/>
    <w:rsid w:val="00B664C7"/>
    <w:rsid w:val="00B679B1"/>
    <w:rsid w:val="00B72E02"/>
    <w:rsid w:val="00B739F6"/>
    <w:rsid w:val="00B74164"/>
    <w:rsid w:val="00B7472E"/>
    <w:rsid w:val="00B80831"/>
    <w:rsid w:val="00B81A6C"/>
    <w:rsid w:val="00B83EE9"/>
    <w:rsid w:val="00B85DE5"/>
    <w:rsid w:val="00B87DAF"/>
    <w:rsid w:val="00B90F73"/>
    <w:rsid w:val="00B93B59"/>
    <w:rsid w:val="00B9406A"/>
    <w:rsid w:val="00B949B7"/>
    <w:rsid w:val="00BA2280"/>
    <w:rsid w:val="00BA2A08"/>
    <w:rsid w:val="00BA56D2"/>
    <w:rsid w:val="00BA76E0"/>
    <w:rsid w:val="00BB2A25"/>
    <w:rsid w:val="00BB2E5B"/>
    <w:rsid w:val="00BB3357"/>
    <w:rsid w:val="00BB51E9"/>
    <w:rsid w:val="00BB7030"/>
    <w:rsid w:val="00BC0FDC"/>
    <w:rsid w:val="00BC27B2"/>
    <w:rsid w:val="00BC3053"/>
    <w:rsid w:val="00BC4D2E"/>
    <w:rsid w:val="00BD27C3"/>
    <w:rsid w:val="00BD48AC"/>
    <w:rsid w:val="00BD5F1A"/>
    <w:rsid w:val="00BE1234"/>
    <w:rsid w:val="00BE14B9"/>
    <w:rsid w:val="00BE1D3B"/>
    <w:rsid w:val="00BE1EE1"/>
    <w:rsid w:val="00BE2FA6"/>
    <w:rsid w:val="00BE333F"/>
    <w:rsid w:val="00BE7406"/>
    <w:rsid w:val="00BE7603"/>
    <w:rsid w:val="00BF187C"/>
    <w:rsid w:val="00BF3279"/>
    <w:rsid w:val="00BF34B1"/>
    <w:rsid w:val="00BF66DC"/>
    <w:rsid w:val="00BF6A64"/>
    <w:rsid w:val="00BF6DB1"/>
    <w:rsid w:val="00BF74C7"/>
    <w:rsid w:val="00C009F3"/>
    <w:rsid w:val="00C0156E"/>
    <w:rsid w:val="00C015F1"/>
    <w:rsid w:val="00C01F33"/>
    <w:rsid w:val="00C02870"/>
    <w:rsid w:val="00C02CC6"/>
    <w:rsid w:val="00C040F7"/>
    <w:rsid w:val="00C044AB"/>
    <w:rsid w:val="00C05706"/>
    <w:rsid w:val="00C06F2D"/>
    <w:rsid w:val="00C07377"/>
    <w:rsid w:val="00C10478"/>
    <w:rsid w:val="00C12107"/>
    <w:rsid w:val="00C14D4B"/>
    <w:rsid w:val="00C154BB"/>
    <w:rsid w:val="00C279B5"/>
    <w:rsid w:val="00C27C45"/>
    <w:rsid w:val="00C3719D"/>
    <w:rsid w:val="00C37CB2"/>
    <w:rsid w:val="00C450C1"/>
    <w:rsid w:val="00C473A5"/>
    <w:rsid w:val="00C53F04"/>
    <w:rsid w:val="00C54995"/>
    <w:rsid w:val="00C54D41"/>
    <w:rsid w:val="00C558CB"/>
    <w:rsid w:val="00C60783"/>
    <w:rsid w:val="00C620B2"/>
    <w:rsid w:val="00C63C57"/>
    <w:rsid w:val="00C64672"/>
    <w:rsid w:val="00C70697"/>
    <w:rsid w:val="00C72093"/>
    <w:rsid w:val="00C72EF4"/>
    <w:rsid w:val="00C744FE"/>
    <w:rsid w:val="00C75D2F"/>
    <w:rsid w:val="00C767BE"/>
    <w:rsid w:val="00C76E3C"/>
    <w:rsid w:val="00C81568"/>
    <w:rsid w:val="00C9027A"/>
    <w:rsid w:val="00C9068E"/>
    <w:rsid w:val="00C93814"/>
    <w:rsid w:val="00C93C4B"/>
    <w:rsid w:val="00C93E94"/>
    <w:rsid w:val="00C944AB"/>
    <w:rsid w:val="00C95B40"/>
    <w:rsid w:val="00CA1ED8"/>
    <w:rsid w:val="00CA5971"/>
    <w:rsid w:val="00CB1F63"/>
    <w:rsid w:val="00CB284C"/>
    <w:rsid w:val="00CB7170"/>
    <w:rsid w:val="00CC040E"/>
    <w:rsid w:val="00CC111F"/>
    <w:rsid w:val="00CC2011"/>
    <w:rsid w:val="00CC38F4"/>
    <w:rsid w:val="00CC3EA0"/>
    <w:rsid w:val="00CC7B45"/>
    <w:rsid w:val="00CD1188"/>
    <w:rsid w:val="00CD2ED1"/>
    <w:rsid w:val="00CD337B"/>
    <w:rsid w:val="00CD4553"/>
    <w:rsid w:val="00CE0424"/>
    <w:rsid w:val="00CE3C80"/>
    <w:rsid w:val="00CE4EE7"/>
    <w:rsid w:val="00CE7561"/>
    <w:rsid w:val="00CF01F2"/>
    <w:rsid w:val="00CF1354"/>
    <w:rsid w:val="00CF1E82"/>
    <w:rsid w:val="00CF3B1F"/>
    <w:rsid w:val="00CF3BF6"/>
    <w:rsid w:val="00CF625B"/>
    <w:rsid w:val="00CF687E"/>
    <w:rsid w:val="00D0349B"/>
    <w:rsid w:val="00D10249"/>
    <w:rsid w:val="00D115C3"/>
    <w:rsid w:val="00D11897"/>
    <w:rsid w:val="00D13135"/>
    <w:rsid w:val="00D13E4E"/>
    <w:rsid w:val="00D14B40"/>
    <w:rsid w:val="00D16C18"/>
    <w:rsid w:val="00D21596"/>
    <w:rsid w:val="00D23104"/>
    <w:rsid w:val="00D239A7"/>
    <w:rsid w:val="00D23F47"/>
    <w:rsid w:val="00D24D2E"/>
    <w:rsid w:val="00D344BA"/>
    <w:rsid w:val="00D36E71"/>
    <w:rsid w:val="00D37D87"/>
    <w:rsid w:val="00D40B33"/>
    <w:rsid w:val="00D4318F"/>
    <w:rsid w:val="00D4360D"/>
    <w:rsid w:val="00D438BF"/>
    <w:rsid w:val="00D440F8"/>
    <w:rsid w:val="00D478BF"/>
    <w:rsid w:val="00D546FF"/>
    <w:rsid w:val="00D55AD5"/>
    <w:rsid w:val="00D576CA"/>
    <w:rsid w:val="00D61AF5"/>
    <w:rsid w:val="00D652B5"/>
    <w:rsid w:val="00D66155"/>
    <w:rsid w:val="00D708B0"/>
    <w:rsid w:val="00D731E2"/>
    <w:rsid w:val="00D75894"/>
    <w:rsid w:val="00D763B6"/>
    <w:rsid w:val="00D77B1D"/>
    <w:rsid w:val="00D8021F"/>
    <w:rsid w:val="00D80383"/>
    <w:rsid w:val="00D823C6"/>
    <w:rsid w:val="00D8327F"/>
    <w:rsid w:val="00D8693F"/>
    <w:rsid w:val="00D86CA3"/>
    <w:rsid w:val="00D871CE"/>
    <w:rsid w:val="00D87E50"/>
    <w:rsid w:val="00D9073E"/>
    <w:rsid w:val="00D916CA"/>
    <w:rsid w:val="00D917C3"/>
    <w:rsid w:val="00D9196D"/>
    <w:rsid w:val="00D92081"/>
    <w:rsid w:val="00D92982"/>
    <w:rsid w:val="00D96D74"/>
    <w:rsid w:val="00D97852"/>
    <w:rsid w:val="00DA305E"/>
    <w:rsid w:val="00DA5417"/>
    <w:rsid w:val="00DA56E8"/>
    <w:rsid w:val="00DA7ABE"/>
    <w:rsid w:val="00DB0A9F"/>
    <w:rsid w:val="00DB377D"/>
    <w:rsid w:val="00DB5E58"/>
    <w:rsid w:val="00DC2D36"/>
    <w:rsid w:val="00DC53EF"/>
    <w:rsid w:val="00DC674C"/>
    <w:rsid w:val="00DC684C"/>
    <w:rsid w:val="00DE1B6D"/>
    <w:rsid w:val="00DE5608"/>
    <w:rsid w:val="00DE58D0"/>
    <w:rsid w:val="00DE654F"/>
    <w:rsid w:val="00DF0B6E"/>
    <w:rsid w:val="00DF15E0"/>
    <w:rsid w:val="00DF1C77"/>
    <w:rsid w:val="00DF37A0"/>
    <w:rsid w:val="00DF6242"/>
    <w:rsid w:val="00E0049D"/>
    <w:rsid w:val="00E00A9D"/>
    <w:rsid w:val="00E110E7"/>
    <w:rsid w:val="00E11B20"/>
    <w:rsid w:val="00E17D68"/>
    <w:rsid w:val="00E17FA2"/>
    <w:rsid w:val="00E215A2"/>
    <w:rsid w:val="00E22201"/>
    <w:rsid w:val="00E22330"/>
    <w:rsid w:val="00E25FB6"/>
    <w:rsid w:val="00E267A3"/>
    <w:rsid w:val="00E30B5A"/>
    <w:rsid w:val="00E3123D"/>
    <w:rsid w:val="00E31461"/>
    <w:rsid w:val="00E31D43"/>
    <w:rsid w:val="00E32608"/>
    <w:rsid w:val="00E34188"/>
    <w:rsid w:val="00E34B6E"/>
    <w:rsid w:val="00E35559"/>
    <w:rsid w:val="00E3723A"/>
    <w:rsid w:val="00E37860"/>
    <w:rsid w:val="00E4411E"/>
    <w:rsid w:val="00E446F1"/>
    <w:rsid w:val="00E46886"/>
    <w:rsid w:val="00E47AEF"/>
    <w:rsid w:val="00E52F73"/>
    <w:rsid w:val="00E53B75"/>
    <w:rsid w:val="00E54784"/>
    <w:rsid w:val="00E54E3B"/>
    <w:rsid w:val="00E57565"/>
    <w:rsid w:val="00E57A6C"/>
    <w:rsid w:val="00E63838"/>
    <w:rsid w:val="00E63B34"/>
    <w:rsid w:val="00E64434"/>
    <w:rsid w:val="00E67188"/>
    <w:rsid w:val="00E67C51"/>
    <w:rsid w:val="00E67CF3"/>
    <w:rsid w:val="00E707F0"/>
    <w:rsid w:val="00E709D7"/>
    <w:rsid w:val="00E72EFC"/>
    <w:rsid w:val="00E735AD"/>
    <w:rsid w:val="00E758EC"/>
    <w:rsid w:val="00E8234C"/>
    <w:rsid w:val="00E824D7"/>
    <w:rsid w:val="00E83AA9"/>
    <w:rsid w:val="00E84D96"/>
    <w:rsid w:val="00E85928"/>
    <w:rsid w:val="00E87822"/>
    <w:rsid w:val="00E90395"/>
    <w:rsid w:val="00E90E49"/>
    <w:rsid w:val="00E917F9"/>
    <w:rsid w:val="00E9291C"/>
    <w:rsid w:val="00E93270"/>
    <w:rsid w:val="00E93FFE"/>
    <w:rsid w:val="00E94F8A"/>
    <w:rsid w:val="00E95C9A"/>
    <w:rsid w:val="00E96D41"/>
    <w:rsid w:val="00EA64EC"/>
    <w:rsid w:val="00EA7A41"/>
    <w:rsid w:val="00EB077B"/>
    <w:rsid w:val="00EB3B07"/>
    <w:rsid w:val="00EB3C4D"/>
    <w:rsid w:val="00EB4EA2"/>
    <w:rsid w:val="00EB6630"/>
    <w:rsid w:val="00EB71AA"/>
    <w:rsid w:val="00EC24D5"/>
    <w:rsid w:val="00EC27C6"/>
    <w:rsid w:val="00EC4207"/>
    <w:rsid w:val="00EC4DC6"/>
    <w:rsid w:val="00EC5653"/>
    <w:rsid w:val="00EC71CE"/>
    <w:rsid w:val="00ED1006"/>
    <w:rsid w:val="00EE3560"/>
    <w:rsid w:val="00EE7FB7"/>
    <w:rsid w:val="00EF1545"/>
    <w:rsid w:val="00EF1549"/>
    <w:rsid w:val="00EF18FE"/>
    <w:rsid w:val="00EF2D9D"/>
    <w:rsid w:val="00EF5787"/>
    <w:rsid w:val="00EF60D0"/>
    <w:rsid w:val="00EF6D73"/>
    <w:rsid w:val="00EF6FB6"/>
    <w:rsid w:val="00F04DEE"/>
    <w:rsid w:val="00F0528D"/>
    <w:rsid w:val="00F06C67"/>
    <w:rsid w:val="00F06DFD"/>
    <w:rsid w:val="00F071D1"/>
    <w:rsid w:val="00F07533"/>
    <w:rsid w:val="00F10629"/>
    <w:rsid w:val="00F132CB"/>
    <w:rsid w:val="00F15FA5"/>
    <w:rsid w:val="00F16C9E"/>
    <w:rsid w:val="00F209B7"/>
    <w:rsid w:val="00F20E62"/>
    <w:rsid w:val="00F2376F"/>
    <w:rsid w:val="00F243D8"/>
    <w:rsid w:val="00F25A02"/>
    <w:rsid w:val="00F30828"/>
    <w:rsid w:val="00F313D6"/>
    <w:rsid w:val="00F352EA"/>
    <w:rsid w:val="00F40F0C"/>
    <w:rsid w:val="00F4766C"/>
    <w:rsid w:val="00F5060E"/>
    <w:rsid w:val="00F507D1"/>
    <w:rsid w:val="00F519CE"/>
    <w:rsid w:val="00F51ADA"/>
    <w:rsid w:val="00F52EF0"/>
    <w:rsid w:val="00F60203"/>
    <w:rsid w:val="00F607C5"/>
    <w:rsid w:val="00F60DEA"/>
    <w:rsid w:val="00F62EA7"/>
    <w:rsid w:val="00F6302A"/>
    <w:rsid w:val="00F63950"/>
    <w:rsid w:val="00F64419"/>
    <w:rsid w:val="00F64C2B"/>
    <w:rsid w:val="00F651BE"/>
    <w:rsid w:val="00F655CB"/>
    <w:rsid w:val="00F67F53"/>
    <w:rsid w:val="00F703BE"/>
    <w:rsid w:val="00F71F69"/>
    <w:rsid w:val="00F72B72"/>
    <w:rsid w:val="00F72EE7"/>
    <w:rsid w:val="00F73303"/>
    <w:rsid w:val="00F74BB9"/>
    <w:rsid w:val="00F75582"/>
    <w:rsid w:val="00F76EFA"/>
    <w:rsid w:val="00F804BE"/>
    <w:rsid w:val="00F817CE"/>
    <w:rsid w:val="00F84383"/>
    <w:rsid w:val="00F8456C"/>
    <w:rsid w:val="00F859D8"/>
    <w:rsid w:val="00F868F5"/>
    <w:rsid w:val="00F86AB5"/>
    <w:rsid w:val="00F9056A"/>
    <w:rsid w:val="00F90F8D"/>
    <w:rsid w:val="00F92782"/>
    <w:rsid w:val="00F93AA9"/>
    <w:rsid w:val="00F96985"/>
    <w:rsid w:val="00F975D2"/>
    <w:rsid w:val="00F97838"/>
    <w:rsid w:val="00FA1FA6"/>
    <w:rsid w:val="00FA2BB3"/>
    <w:rsid w:val="00FA6CA0"/>
    <w:rsid w:val="00FB061A"/>
    <w:rsid w:val="00FB4C80"/>
    <w:rsid w:val="00FB6A6A"/>
    <w:rsid w:val="00FC06A8"/>
    <w:rsid w:val="00FC7429"/>
    <w:rsid w:val="00FD07F6"/>
    <w:rsid w:val="00FD1EC8"/>
    <w:rsid w:val="00FD37EF"/>
    <w:rsid w:val="00FD47ED"/>
    <w:rsid w:val="00FD5519"/>
    <w:rsid w:val="00FD5B04"/>
    <w:rsid w:val="00FD74DB"/>
    <w:rsid w:val="00FD7660"/>
    <w:rsid w:val="00FE0655"/>
    <w:rsid w:val="00FE2365"/>
    <w:rsid w:val="00FE2824"/>
    <w:rsid w:val="00FE37D7"/>
    <w:rsid w:val="00FE4C7B"/>
    <w:rsid w:val="00FE7336"/>
    <w:rsid w:val="00FE787C"/>
    <w:rsid w:val="00FF156C"/>
    <w:rsid w:val="00FF45A5"/>
    <w:rsid w:val="00FF4A27"/>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7AB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A7A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A7ABE"/>
    <w:pPr>
      <w:pBdr>
        <w:top w:val="none" w:sz="0" w:space="0" w:color="auto"/>
      </w:pBdr>
      <w:spacing w:before="180"/>
      <w:outlineLvl w:val="1"/>
    </w:pPr>
    <w:rPr>
      <w:sz w:val="32"/>
    </w:rPr>
  </w:style>
  <w:style w:type="paragraph" w:styleId="Heading3">
    <w:name w:val="heading 3"/>
    <w:basedOn w:val="Heading2"/>
    <w:next w:val="Normal"/>
    <w:link w:val="Heading3Char"/>
    <w:qFormat/>
    <w:rsid w:val="00DA7ABE"/>
    <w:pPr>
      <w:spacing w:before="120"/>
      <w:outlineLvl w:val="2"/>
    </w:pPr>
    <w:rPr>
      <w:sz w:val="28"/>
    </w:rPr>
  </w:style>
  <w:style w:type="paragraph" w:styleId="Heading4">
    <w:name w:val="heading 4"/>
    <w:basedOn w:val="Heading3"/>
    <w:next w:val="Normal"/>
    <w:link w:val="Heading4Char"/>
    <w:qFormat/>
    <w:rsid w:val="00DA7ABE"/>
    <w:pPr>
      <w:ind w:left="1418" w:hanging="1418"/>
      <w:outlineLvl w:val="3"/>
    </w:pPr>
    <w:rPr>
      <w:sz w:val="24"/>
    </w:rPr>
  </w:style>
  <w:style w:type="paragraph" w:styleId="Heading5">
    <w:name w:val="heading 5"/>
    <w:basedOn w:val="Heading4"/>
    <w:next w:val="Normal"/>
    <w:link w:val="Heading5Char"/>
    <w:qFormat/>
    <w:rsid w:val="00DA7ABE"/>
    <w:pPr>
      <w:ind w:left="1701" w:hanging="1701"/>
      <w:outlineLvl w:val="4"/>
    </w:pPr>
    <w:rPr>
      <w:sz w:val="22"/>
    </w:rPr>
  </w:style>
  <w:style w:type="paragraph" w:styleId="Heading6">
    <w:name w:val="heading 6"/>
    <w:basedOn w:val="H6"/>
    <w:next w:val="Normal"/>
    <w:link w:val="Heading6Char"/>
    <w:qFormat/>
    <w:rsid w:val="00DA7ABE"/>
    <w:pPr>
      <w:outlineLvl w:val="5"/>
    </w:pPr>
  </w:style>
  <w:style w:type="paragraph" w:styleId="Heading7">
    <w:name w:val="heading 7"/>
    <w:basedOn w:val="H6"/>
    <w:next w:val="Normal"/>
    <w:link w:val="Heading7Char"/>
    <w:qFormat/>
    <w:rsid w:val="00DA7ABE"/>
    <w:pPr>
      <w:outlineLvl w:val="6"/>
    </w:pPr>
  </w:style>
  <w:style w:type="paragraph" w:styleId="Heading8">
    <w:name w:val="heading 8"/>
    <w:basedOn w:val="Heading1"/>
    <w:next w:val="Normal"/>
    <w:link w:val="Heading8Char"/>
    <w:qFormat/>
    <w:rsid w:val="00DA7ABE"/>
    <w:pPr>
      <w:ind w:left="0" w:firstLine="0"/>
      <w:outlineLvl w:val="7"/>
    </w:pPr>
  </w:style>
  <w:style w:type="paragraph" w:styleId="Heading9">
    <w:name w:val="heading 9"/>
    <w:basedOn w:val="Heading8"/>
    <w:next w:val="Normal"/>
    <w:link w:val="Heading9Char"/>
    <w:qFormat/>
    <w:rsid w:val="00DA7A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A7ABE"/>
    <w:pPr>
      <w:spacing w:before="180"/>
      <w:ind w:left="2693" w:hanging="2693"/>
    </w:pPr>
    <w:rPr>
      <w:b/>
    </w:rPr>
  </w:style>
  <w:style w:type="paragraph" w:styleId="TOC1">
    <w:name w:val="toc 1"/>
    <w:uiPriority w:val="39"/>
    <w:rsid w:val="00DA7A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A7ABE"/>
    <w:pPr>
      <w:keepNext/>
      <w:keepLines/>
      <w:spacing w:before="180"/>
      <w:jc w:val="center"/>
    </w:pPr>
  </w:style>
  <w:style w:type="paragraph" w:styleId="Caption">
    <w:name w:val="caption"/>
    <w:basedOn w:val="Normal"/>
    <w:next w:val="Normal"/>
    <w:qFormat/>
    <w:rsid w:val="00DA7ABE"/>
    <w:pPr>
      <w:spacing w:before="120" w:after="120"/>
    </w:pPr>
    <w:rPr>
      <w:b/>
      <w:lang w:eastAsia="en-GB"/>
    </w:rPr>
  </w:style>
  <w:style w:type="paragraph" w:styleId="TOC5">
    <w:name w:val="toc 5"/>
    <w:basedOn w:val="TOC4"/>
    <w:uiPriority w:val="39"/>
    <w:rsid w:val="00DA7ABE"/>
    <w:pPr>
      <w:ind w:left="1701" w:hanging="1701"/>
    </w:pPr>
  </w:style>
  <w:style w:type="paragraph" w:styleId="TOC4">
    <w:name w:val="toc 4"/>
    <w:basedOn w:val="TOC3"/>
    <w:uiPriority w:val="39"/>
    <w:rsid w:val="00DA7ABE"/>
    <w:pPr>
      <w:ind w:left="1418" w:hanging="1418"/>
    </w:pPr>
  </w:style>
  <w:style w:type="paragraph" w:styleId="TOC3">
    <w:name w:val="toc 3"/>
    <w:basedOn w:val="TOC2"/>
    <w:uiPriority w:val="39"/>
    <w:rsid w:val="00DA7ABE"/>
    <w:pPr>
      <w:ind w:left="1134" w:hanging="1134"/>
    </w:pPr>
  </w:style>
  <w:style w:type="paragraph" w:styleId="TOC2">
    <w:name w:val="toc 2"/>
    <w:basedOn w:val="TOC1"/>
    <w:uiPriority w:val="39"/>
    <w:rsid w:val="00DA7ABE"/>
    <w:pPr>
      <w:keepNext w:val="0"/>
      <w:spacing w:before="0"/>
      <w:ind w:left="851" w:hanging="851"/>
    </w:pPr>
    <w:rPr>
      <w:sz w:val="20"/>
    </w:rPr>
  </w:style>
  <w:style w:type="paragraph" w:styleId="Index2">
    <w:name w:val="index 2"/>
    <w:basedOn w:val="Index1"/>
    <w:rsid w:val="00DA7ABE"/>
    <w:pPr>
      <w:ind w:left="284"/>
    </w:pPr>
  </w:style>
  <w:style w:type="paragraph" w:styleId="Index1">
    <w:name w:val="index 1"/>
    <w:basedOn w:val="Normal"/>
    <w:rsid w:val="00DA7ABE"/>
    <w:pPr>
      <w:keepLines/>
      <w:spacing w:after="0"/>
    </w:pPr>
  </w:style>
  <w:style w:type="paragraph" w:styleId="DocumentMap">
    <w:name w:val="Document Map"/>
    <w:basedOn w:val="Normal"/>
    <w:link w:val="DocumentMapChar"/>
    <w:rsid w:val="00DA7ABE"/>
    <w:pPr>
      <w:shd w:val="clear" w:color="auto" w:fill="000080"/>
    </w:pPr>
    <w:rPr>
      <w:rFonts w:ascii="Tahoma" w:hAnsi="Tahoma" w:cs="Tahoma"/>
    </w:rPr>
  </w:style>
  <w:style w:type="paragraph" w:styleId="ListNumber2">
    <w:name w:val="List Number 2"/>
    <w:basedOn w:val="ListNumber"/>
    <w:rsid w:val="00DA7ABE"/>
    <w:pPr>
      <w:numPr>
        <w:numId w:val="22"/>
      </w:numPr>
    </w:pPr>
  </w:style>
  <w:style w:type="paragraph" w:styleId="ListNumber">
    <w:name w:val="List Number"/>
    <w:basedOn w:val="List"/>
    <w:rsid w:val="00DA7ABE"/>
    <w:pPr>
      <w:numPr>
        <w:numId w:val="21"/>
      </w:numPr>
    </w:pPr>
    <w:rPr>
      <w:lang w:eastAsia="ja-JP"/>
    </w:rPr>
  </w:style>
  <w:style w:type="paragraph" w:styleId="List">
    <w:name w:val="List"/>
    <w:basedOn w:val="BodyText"/>
    <w:rsid w:val="00DA7ABE"/>
    <w:pPr>
      <w:ind w:left="568" w:hanging="284"/>
    </w:pPr>
  </w:style>
  <w:style w:type="paragraph" w:styleId="Header">
    <w:name w:val="header"/>
    <w:link w:val="HeaderChar"/>
    <w:rsid w:val="00DA7AB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A7ABE"/>
    <w:rPr>
      <w:b/>
      <w:position w:val="6"/>
      <w:sz w:val="16"/>
    </w:rPr>
  </w:style>
  <w:style w:type="paragraph" w:styleId="FootnoteText">
    <w:name w:val="footnote text"/>
    <w:basedOn w:val="Normal"/>
    <w:link w:val="FootnoteTextChar"/>
    <w:rsid w:val="00DA7ABE"/>
    <w:pPr>
      <w:keepLines/>
      <w:spacing w:after="0"/>
      <w:ind w:left="454" w:hanging="454"/>
    </w:pPr>
    <w:rPr>
      <w:sz w:val="16"/>
    </w:rPr>
  </w:style>
  <w:style w:type="paragraph" w:customStyle="1" w:styleId="3GPPHeader">
    <w:name w:val="3GPP_Header"/>
    <w:basedOn w:val="BodyText"/>
    <w:rsid w:val="00DA7ABE"/>
    <w:pPr>
      <w:tabs>
        <w:tab w:val="left" w:pos="1701"/>
        <w:tab w:val="right" w:pos="9639"/>
      </w:tabs>
      <w:spacing w:after="240"/>
    </w:pPr>
    <w:rPr>
      <w:b/>
      <w:sz w:val="24"/>
    </w:rPr>
  </w:style>
  <w:style w:type="paragraph" w:styleId="TOC9">
    <w:name w:val="toc 9"/>
    <w:basedOn w:val="TOC8"/>
    <w:uiPriority w:val="39"/>
    <w:rsid w:val="00DA7ABE"/>
    <w:pPr>
      <w:ind w:left="1418" w:hanging="1418"/>
    </w:pPr>
  </w:style>
  <w:style w:type="paragraph" w:styleId="TOC6">
    <w:name w:val="toc 6"/>
    <w:basedOn w:val="TOC5"/>
    <w:next w:val="Normal"/>
    <w:uiPriority w:val="39"/>
    <w:rsid w:val="00DA7ABE"/>
    <w:pPr>
      <w:ind w:left="1985" w:hanging="1985"/>
    </w:pPr>
  </w:style>
  <w:style w:type="paragraph" w:styleId="TOC7">
    <w:name w:val="toc 7"/>
    <w:basedOn w:val="TOC6"/>
    <w:next w:val="Normal"/>
    <w:uiPriority w:val="39"/>
    <w:rsid w:val="00DA7ABE"/>
    <w:pPr>
      <w:ind w:left="2268" w:hanging="2268"/>
    </w:pPr>
  </w:style>
  <w:style w:type="paragraph" w:styleId="ListBullet2">
    <w:name w:val="List Bullet 2"/>
    <w:basedOn w:val="ListBullet"/>
    <w:rsid w:val="00DA7ABE"/>
    <w:pPr>
      <w:numPr>
        <w:numId w:val="17"/>
      </w:numPr>
    </w:pPr>
  </w:style>
  <w:style w:type="paragraph" w:styleId="ListBullet">
    <w:name w:val="List Bullet"/>
    <w:basedOn w:val="List"/>
    <w:rsid w:val="00DA7ABE"/>
    <w:pPr>
      <w:numPr>
        <w:numId w:val="16"/>
      </w:numPr>
    </w:pPr>
    <w:rPr>
      <w:lang w:eastAsia="ja-JP"/>
    </w:rPr>
  </w:style>
  <w:style w:type="paragraph" w:styleId="ListBullet3">
    <w:name w:val="List Bullet 3"/>
    <w:basedOn w:val="ListBullet2"/>
    <w:rsid w:val="00DA7ABE"/>
    <w:pPr>
      <w:numPr>
        <w:numId w:val="18"/>
      </w:numPr>
    </w:pPr>
  </w:style>
  <w:style w:type="paragraph" w:customStyle="1" w:styleId="EQ">
    <w:name w:val="EQ"/>
    <w:basedOn w:val="Normal"/>
    <w:next w:val="Normal"/>
    <w:rsid w:val="00DA7ABE"/>
    <w:pPr>
      <w:keepLines/>
      <w:tabs>
        <w:tab w:val="center" w:pos="4536"/>
        <w:tab w:val="right" w:pos="9072"/>
      </w:tabs>
    </w:pPr>
    <w:rPr>
      <w:noProof/>
    </w:rPr>
  </w:style>
  <w:style w:type="paragraph" w:styleId="List2">
    <w:name w:val="List 2"/>
    <w:basedOn w:val="List"/>
    <w:rsid w:val="00DA7ABE"/>
    <w:pPr>
      <w:ind w:left="851"/>
    </w:pPr>
    <w:rPr>
      <w:lang w:eastAsia="ja-JP"/>
    </w:rPr>
  </w:style>
  <w:style w:type="paragraph" w:styleId="List3">
    <w:name w:val="List 3"/>
    <w:basedOn w:val="List2"/>
    <w:rsid w:val="00DA7ABE"/>
    <w:pPr>
      <w:ind w:left="1135"/>
    </w:pPr>
  </w:style>
  <w:style w:type="paragraph" w:styleId="List4">
    <w:name w:val="List 4"/>
    <w:basedOn w:val="List3"/>
    <w:rsid w:val="00DA7ABE"/>
    <w:pPr>
      <w:ind w:left="1418"/>
    </w:pPr>
  </w:style>
  <w:style w:type="paragraph" w:styleId="List5">
    <w:name w:val="List 5"/>
    <w:basedOn w:val="List4"/>
    <w:rsid w:val="00DA7ABE"/>
    <w:pPr>
      <w:ind w:left="1702"/>
    </w:pPr>
  </w:style>
  <w:style w:type="paragraph" w:customStyle="1" w:styleId="EditorsNote">
    <w:name w:val="Editor's Note"/>
    <w:basedOn w:val="NO"/>
    <w:link w:val="EditorsNoteChar"/>
    <w:rsid w:val="00DA7ABE"/>
    <w:rPr>
      <w:color w:val="FF0000"/>
      <w:lang w:val="x-none" w:eastAsia="x-none"/>
    </w:rPr>
  </w:style>
  <w:style w:type="paragraph" w:styleId="ListBullet4">
    <w:name w:val="List Bullet 4"/>
    <w:basedOn w:val="ListBullet3"/>
    <w:rsid w:val="00DA7ABE"/>
    <w:pPr>
      <w:numPr>
        <w:numId w:val="19"/>
      </w:numPr>
    </w:pPr>
  </w:style>
  <w:style w:type="paragraph" w:styleId="ListBullet5">
    <w:name w:val="List Bullet 5"/>
    <w:basedOn w:val="ListBullet4"/>
    <w:rsid w:val="00DA7ABE"/>
    <w:pPr>
      <w:numPr>
        <w:numId w:val="20"/>
      </w:numPr>
    </w:pPr>
  </w:style>
  <w:style w:type="paragraph" w:styleId="Footer">
    <w:name w:val="footer"/>
    <w:basedOn w:val="Header"/>
    <w:link w:val="FooterChar"/>
    <w:rsid w:val="00DA7ABE"/>
    <w:pPr>
      <w:jc w:val="center"/>
    </w:pPr>
    <w:rPr>
      <w:i/>
    </w:rPr>
  </w:style>
  <w:style w:type="paragraph" w:customStyle="1" w:styleId="Reference">
    <w:name w:val="Reference"/>
    <w:basedOn w:val="BodyText"/>
    <w:rsid w:val="00DA7ABE"/>
    <w:pPr>
      <w:numPr>
        <w:numId w:val="2"/>
      </w:numPr>
    </w:pPr>
  </w:style>
  <w:style w:type="paragraph" w:styleId="BalloonText">
    <w:name w:val="Balloon Text"/>
    <w:basedOn w:val="Normal"/>
    <w:link w:val="BalloonTextChar"/>
    <w:rsid w:val="00DA7ABE"/>
    <w:pPr>
      <w:spacing w:after="0"/>
    </w:pPr>
    <w:rPr>
      <w:rFonts w:ascii="Segoe UI" w:hAnsi="Segoe UI" w:cs="Segoe UI"/>
      <w:sz w:val="18"/>
      <w:szCs w:val="18"/>
    </w:rPr>
  </w:style>
  <w:style w:type="character" w:styleId="PageNumber">
    <w:name w:val="page number"/>
    <w:basedOn w:val="DefaultParagraphFont"/>
    <w:rsid w:val="00DA7ABE"/>
  </w:style>
  <w:style w:type="paragraph" w:styleId="BodyText">
    <w:name w:val="Body Text"/>
    <w:basedOn w:val="Normal"/>
    <w:link w:val="BodyTextChar"/>
    <w:rsid w:val="00DA7ABE"/>
    <w:pPr>
      <w:spacing w:after="120"/>
      <w:jc w:val="both"/>
    </w:pPr>
    <w:rPr>
      <w:rFonts w:ascii="Arial" w:hAnsi="Arial"/>
      <w:lang w:eastAsia="zh-CN"/>
    </w:rPr>
  </w:style>
  <w:style w:type="character" w:styleId="Hyperlink">
    <w:name w:val="Hyperlink"/>
    <w:uiPriority w:val="99"/>
    <w:rsid w:val="00DA7ABE"/>
    <w:rPr>
      <w:color w:val="0000FF"/>
      <w:u w:val="single"/>
    </w:rPr>
  </w:style>
  <w:style w:type="character" w:styleId="FollowedHyperlink">
    <w:name w:val="FollowedHyperlink"/>
    <w:unhideWhenUsed/>
    <w:rsid w:val="00DA7ABE"/>
    <w:rPr>
      <w:color w:val="800080"/>
      <w:u w:val="single"/>
    </w:rPr>
  </w:style>
  <w:style w:type="character" w:styleId="CommentReference">
    <w:name w:val="annotation reference"/>
    <w:uiPriority w:val="99"/>
    <w:qFormat/>
    <w:rsid w:val="00DA7ABE"/>
    <w:rPr>
      <w:sz w:val="16"/>
      <w:szCs w:val="16"/>
    </w:rPr>
  </w:style>
  <w:style w:type="paragraph" w:styleId="CommentText">
    <w:name w:val="annotation text"/>
    <w:basedOn w:val="Normal"/>
    <w:link w:val="CommentTextChar"/>
    <w:uiPriority w:val="99"/>
    <w:qFormat/>
    <w:rsid w:val="00DA7ABE"/>
  </w:style>
  <w:style w:type="paragraph" w:styleId="CommentSubject">
    <w:name w:val="annotation subject"/>
    <w:basedOn w:val="CommentText"/>
    <w:next w:val="CommentText"/>
    <w:link w:val="CommentSubjectChar"/>
    <w:rsid w:val="00DA7ABE"/>
    <w:rPr>
      <w:b/>
      <w:bCs/>
    </w:rPr>
  </w:style>
  <w:style w:type="character" w:customStyle="1" w:styleId="Heading1Char">
    <w:name w:val="Heading 1 Char"/>
    <w:link w:val="Heading1"/>
    <w:rsid w:val="00DA7ABE"/>
    <w:rPr>
      <w:rFonts w:ascii="Arial" w:hAnsi="Arial"/>
      <w:sz w:val="36"/>
      <w:lang w:eastAsia="ja-JP"/>
    </w:rPr>
  </w:style>
  <w:style w:type="paragraph" w:customStyle="1" w:styleId="B1">
    <w:name w:val="B1"/>
    <w:basedOn w:val="List"/>
    <w:link w:val="B1Char1"/>
    <w:rsid w:val="00DA7ABE"/>
    <w:rPr>
      <w:rFonts w:ascii="Times New Roman" w:hAnsi="Times New Roman"/>
    </w:rPr>
  </w:style>
  <w:style w:type="paragraph" w:customStyle="1" w:styleId="B2">
    <w:name w:val="B2"/>
    <w:basedOn w:val="List2"/>
    <w:link w:val="B2Char"/>
    <w:rsid w:val="00DA7ABE"/>
    <w:rPr>
      <w:rFonts w:ascii="Times New Roman" w:hAnsi="Times New Roman"/>
    </w:rPr>
  </w:style>
  <w:style w:type="paragraph" w:customStyle="1" w:styleId="B3">
    <w:name w:val="B3"/>
    <w:basedOn w:val="List3"/>
    <w:link w:val="B3Char2"/>
    <w:rsid w:val="00DA7ABE"/>
    <w:rPr>
      <w:rFonts w:ascii="Times New Roman" w:hAnsi="Times New Roman"/>
    </w:rPr>
  </w:style>
  <w:style w:type="paragraph" w:customStyle="1" w:styleId="B4">
    <w:name w:val="B4"/>
    <w:basedOn w:val="List4"/>
    <w:link w:val="B4Char"/>
    <w:rsid w:val="00DA7ABE"/>
    <w:rPr>
      <w:rFonts w:ascii="Times New Roman" w:hAnsi="Times New Roman"/>
    </w:rPr>
  </w:style>
  <w:style w:type="paragraph" w:customStyle="1" w:styleId="Proposal">
    <w:name w:val="Proposal"/>
    <w:basedOn w:val="BodyText"/>
    <w:rsid w:val="00DA7ABE"/>
    <w:pPr>
      <w:numPr>
        <w:numId w:val="3"/>
      </w:numPr>
      <w:tabs>
        <w:tab w:val="clear" w:pos="1304"/>
        <w:tab w:val="left" w:pos="1701"/>
      </w:tabs>
      <w:ind w:left="1701" w:hanging="1701"/>
    </w:pPr>
    <w:rPr>
      <w:b/>
      <w:bCs/>
    </w:rPr>
  </w:style>
  <w:style w:type="character" w:customStyle="1" w:styleId="BodyTextChar">
    <w:name w:val="Body Text Char"/>
    <w:link w:val="BodyText"/>
    <w:rsid w:val="00DA7ABE"/>
    <w:rPr>
      <w:rFonts w:ascii="Arial" w:hAnsi="Arial"/>
      <w:lang w:eastAsia="zh-CN"/>
    </w:rPr>
  </w:style>
  <w:style w:type="paragraph" w:customStyle="1" w:styleId="B5">
    <w:name w:val="B5"/>
    <w:basedOn w:val="List5"/>
    <w:link w:val="B5Char"/>
    <w:rsid w:val="00DA7ABE"/>
    <w:rPr>
      <w:rFonts w:ascii="Times New Roman" w:hAnsi="Times New Roman"/>
    </w:rPr>
  </w:style>
  <w:style w:type="paragraph" w:customStyle="1" w:styleId="EX">
    <w:name w:val="EX"/>
    <w:basedOn w:val="Normal"/>
    <w:rsid w:val="00DA7ABE"/>
    <w:pPr>
      <w:keepLines/>
      <w:ind w:left="1702" w:hanging="1418"/>
    </w:pPr>
  </w:style>
  <w:style w:type="paragraph" w:customStyle="1" w:styleId="EW">
    <w:name w:val="EW"/>
    <w:basedOn w:val="EX"/>
    <w:rsid w:val="00DA7ABE"/>
    <w:pPr>
      <w:spacing w:after="0"/>
    </w:pPr>
  </w:style>
  <w:style w:type="paragraph" w:customStyle="1" w:styleId="TAL">
    <w:name w:val="TAL"/>
    <w:basedOn w:val="Normal"/>
    <w:link w:val="TALCar"/>
    <w:rsid w:val="00DA7ABE"/>
    <w:pPr>
      <w:keepNext/>
      <w:keepLines/>
      <w:spacing w:after="0"/>
    </w:pPr>
    <w:rPr>
      <w:rFonts w:ascii="Arial" w:hAnsi="Arial"/>
      <w:sz w:val="18"/>
      <w:lang w:val="x-none" w:eastAsia="x-none"/>
    </w:rPr>
  </w:style>
  <w:style w:type="paragraph" w:customStyle="1" w:styleId="TAC">
    <w:name w:val="TAC"/>
    <w:basedOn w:val="TAL"/>
    <w:rsid w:val="00DA7ABE"/>
    <w:pPr>
      <w:jc w:val="center"/>
    </w:pPr>
  </w:style>
  <w:style w:type="paragraph" w:customStyle="1" w:styleId="TAH">
    <w:name w:val="TAH"/>
    <w:basedOn w:val="TAC"/>
    <w:link w:val="TAHCar"/>
    <w:rsid w:val="00DA7ABE"/>
    <w:rPr>
      <w:b/>
    </w:rPr>
  </w:style>
  <w:style w:type="paragraph" w:customStyle="1" w:styleId="TAN">
    <w:name w:val="TAN"/>
    <w:basedOn w:val="TAL"/>
    <w:rsid w:val="00DA7ABE"/>
    <w:pPr>
      <w:ind w:left="851" w:hanging="851"/>
    </w:pPr>
  </w:style>
  <w:style w:type="paragraph" w:customStyle="1" w:styleId="TAR">
    <w:name w:val="TAR"/>
    <w:basedOn w:val="TAL"/>
    <w:rsid w:val="00DA7ABE"/>
    <w:pPr>
      <w:jc w:val="right"/>
    </w:pPr>
  </w:style>
  <w:style w:type="paragraph" w:customStyle="1" w:styleId="TH">
    <w:name w:val="TH"/>
    <w:basedOn w:val="Normal"/>
    <w:link w:val="THChar"/>
    <w:rsid w:val="00DA7ABE"/>
    <w:pPr>
      <w:keepNext/>
      <w:keepLines/>
      <w:spacing w:before="60"/>
      <w:jc w:val="center"/>
    </w:pPr>
    <w:rPr>
      <w:rFonts w:ascii="Arial" w:hAnsi="Arial"/>
      <w:b/>
      <w:lang w:val="x-none" w:eastAsia="x-none"/>
    </w:rPr>
  </w:style>
  <w:style w:type="paragraph" w:customStyle="1" w:styleId="TF">
    <w:name w:val="TF"/>
    <w:basedOn w:val="TH"/>
    <w:link w:val="TFChar"/>
    <w:rsid w:val="00DA7ABE"/>
    <w:pPr>
      <w:keepNext w:val="0"/>
      <w:spacing w:before="0" w:after="240"/>
    </w:pPr>
  </w:style>
  <w:style w:type="paragraph" w:customStyle="1" w:styleId="TT">
    <w:name w:val="TT"/>
    <w:basedOn w:val="Heading1"/>
    <w:next w:val="Normal"/>
    <w:rsid w:val="00DA7ABE"/>
    <w:pPr>
      <w:outlineLvl w:val="9"/>
    </w:pPr>
  </w:style>
  <w:style w:type="paragraph" w:customStyle="1" w:styleId="ZA">
    <w:name w:val="ZA"/>
    <w:rsid w:val="00DA7A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A7A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A7AB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A7A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A7ABE"/>
  </w:style>
  <w:style w:type="paragraph" w:customStyle="1" w:styleId="ZH">
    <w:name w:val="ZH"/>
    <w:rsid w:val="00DA7AB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A7A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A7ABE"/>
    <w:pPr>
      <w:framePr w:hRule="auto" w:wrap="notBeside" w:y="852"/>
    </w:pPr>
    <w:rPr>
      <w:i w:val="0"/>
      <w:sz w:val="40"/>
    </w:rPr>
  </w:style>
  <w:style w:type="paragraph" w:customStyle="1" w:styleId="ZU">
    <w:name w:val="ZU"/>
    <w:rsid w:val="00DA7A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A7ABE"/>
    <w:pPr>
      <w:framePr w:wrap="notBeside" w:y="16161"/>
    </w:pPr>
  </w:style>
  <w:style w:type="paragraph" w:customStyle="1" w:styleId="FP">
    <w:name w:val="FP"/>
    <w:basedOn w:val="Normal"/>
    <w:rsid w:val="00DA7ABE"/>
    <w:pPr>
      <w:spacing w:after="0"/>
    </w:pPr>
  </w:style>
  <w:style w:type="paragraph" w:customStyle="1" w:styleId="Observation">
    <w:name w:val="Observation"/>
    <w:basedOn w:val="Proposal"/>
    <w:qFormat/>
    <w:rsid w:val="00DA7ABE"/>
    <w:pPr>
      <w:numPr>
        <w:numId w:val="13"/>
      </w:numPr>
      <w:ind w:left="1701" w:hanging="1701"/>
    </w:pPr>
    <w:rPr>
      <w:lang w:eastAsia="ja-JP"/>
    </w:rPr>
  </w:style>
  <w:style w:type="paragraph" w:styleId="TableofFigures">
    <w:name w:val="table of figures"/>
    <w:basedOn w:val="BodyText"/>
    <w:next w:val="Normal"/>
    <w:uiPriority w:val="99"/>
    <w:rsid w:val="00DA7ABE"/>
    <w:pPr>
      <w:ind w:left="1701" w:hanging="1701"/>
      <w:jc w:val="left"/>
    </w:pPr>
    <w:rPr>
      <w:b/>
    </w:rPr>
  </w:style>
  <w:style w:type="character" w:customStyle="1" w:styleId="B1Char1">
    <w:name w:val="B1 Char1"/>
    <w:link w:val="B1"/>
    <w:qFormat/>
    <w:rsid w:val="00DA7ABE"/>
    <w:rPr>
      <w:rFonts w:ascii="Times New Roman" w:hAnsi="Times New Roman"/>
      <w:lang w:eastAsia="zh-CN"/>
    </w:rPr>
  </w:style>
  <w:style w:type="character" w:customStyle="1" w:styleId="B2Char">
    <w:name w:val="B2 Char"/>
    <w:link w:val="B2"/>
    <w:qFormat/>
    <w:rsid w:val="00DA7ABE"/>
    <w:rPr>
      <w:rFonts w:ascii="Times New Roman" w:hAnsi="Times New Roman"/>
      <w:lang w:eastAsia="ja-JP"/>
    </w:rPr>
  </w:style>
  <w:style w:type="character" w:customStyle="1" w:styleId="B3Char2">
    <w:name w:val="B3 Char2"/>
    <w:link w:val="B3"/>
    <w:qFormat/>
    <w:rsid w:val="00DA7ABE"/>
    <w:rPr>
      <w:rFonts w:ascii="Times New Roman" w:hAnsi="Times New Roman"/>
      <w:lang w:eastAsia="ja-JP"/>
    </w:rPr>
  </w:style>
  <w:style w:type="character" w:customStyle="1" w:styleId="B4Char">
    <w:name w:val="B4 Char"/>
    <w:link w:val="B4"/>
    <w:rsid w:val="00DA7ABE"/>
    <w:rPr>
      <w:rFonts w:ascii="Times New Roman" w:hAnsi="Times New Roman"/>
      <w:lang w:eastAsia="ja-JP"/>
    </w:rPr>
  </w:style>
  <w:style w:type="character" w:customStyle="1" w:styleId="B5Char">
    <w:name w:val="B5 Char"/>
    <w:link w:val="B5"/>
    <w:rsid w:val="00DA7ABE"/>
    <w:rPr>
      <w:rFonts w:ascii="Times New Roman" w:hAnsi="Times New Roman"/>
      <w:lang w:eastAsia="ja-JP"/>
    </w:rPr>
  </w:style>
  <w:style w:type="paragraph" w:customStyle="1" w:styleId="B6">
    <w:name w:val="B6"/>
    <w:basedOn w:val="B5"/>
    <w:link w:val="B6Char"/>
    <w:rsid w:val="00DA7ABE"/>
    <w:pPr>
      <w:ind w:left="1985"/>
    </w:pPr>
  </w:style>
  <w:style w:type="character" w:customStyle="1" w:styleId="B6Char">
    <w:name w:val="B6 Char"/>
    <w:link w:val="B6"/>
    <w:rsid w:val="00DA7ABE"/>
    <w:rPr>
      <w:rFonts w:ascii="Times New Roman" w:hAnsi="Times New Roman"/>
      <w:lang w:eastAsia="ja-JP"/>
    </w:rPr>
  </w:style>
  <w:style w:type="paragraph" w:customStyle="1" w:styleId="B7">
    <w:name w:val="B7"/>
    <w:basedOn w:val="B6"/>
    <w:link w:val="B7Char"/>
    <w:rsid w:val="00DA7ABE"/>
    <w:pPr>
      <w:ind w:left="2269"/>
    </w:pPr>
  </w:style>
  <w:style w:type="character" w:customStyle="1" w:styleId="B7Char">
    <w:name w:val="B7 Char"/>
    <w:basedOn w:val="B6Char"/>
    <w:link w:val="B7"/>
    <w:rsid w:val="00DA7ABE"/>
    <w:rPr>
      <w:rFonts w:ascii="Times New Roman" w:hAnsi="Times New Roman"/>
      <w:lang w:eastAsia="ja-JP"/>
    </w:rPr>
  </w:style>
  <w:style w:type="paragraph" w:customStyle="1" w:styleId="B8">
    <w:name w:val="B8"/>
    <w:basedOn w:val="B7"/>
    <w:qFormat/>
    <w:rsid w:val="00DA7ABE"/>
    <w:pPr>
      <w:ind w:left="2552"/>
    </w:pPr>
  </w:style>
  <w:style w:type="character" w:customStyle="1" w:styleId="BalloonTextChar">
    <w:name w:val="Balloon Text Char"/>
    <w:link w:val="BalloonText"/>
    <w:rsid w:val="00DA7ABE"/>
    <w:rPr>
      <w:rFonts w:ascii="Segoe UI" w:hAnsi="Segoe UI" w:cs="Segoe UI"/>
      <w:sz w:val="18"/>
      <w:szCs w:val="18"/>
      <w:lang w:eastAsia="ja-JP"/>
    </w:rPr>
  </w:style>
  <w:style w:type="character" w:customStyle="1" w:styleId="CommentTextChar">
    <w:name w:val="Comment Text Char"/>
    <w:link w:val="CommentText"/>
    <w:uiPriority w:val="99"/>
    <w:qFormat/>
    <w:rsid w:val="00DA7ABE"/>
    <w:rPr>
      <w:rFonts w:ascii="Times New Roman" w:hAnsi="Times New Roman"/>
      <w:lang w:eastAsia="ja-JP"/>
    </w:rPr>
  </w:style>
  <w:style w:type="character" w:customStyle="1" w:styleId="CommentSubjectChar">
    <w:name w:val="Comment Subject Char"/>
    <w:link w:val="CommentSubject"/>
    <w:rsid w:val="00DA7ABE"/>
    <w:rPr>
      <w:rFonts w:ascii="Times New Roman" w:hAnsi="Times New Roman"/>
      <w:b/>
      <w:bCs/>
      <w:lang w:eastAsia="ja-JP"/>
    </w:rPr>
  </w:style>
  <w:style w:type="paragraph" w:customStyle="1" w:styleId="CRCoverPage">
    <w:name w:val="CR Cover Page"/>
    <w:link w:val="CRCoverPageZchn"/>
    <w:rsid w:val="00DA7ABE"/>
    <w:pPr>
      <w:spacing w:after="120"/>
    </w:pPr>
    <w:rPr>
      <w:rFonts w:ascii="Arial" w:hAnsi="Arial"/>
      <w:lang w:eastAsia="ko-KR"/>
    </w:rPr>
  </w:style>
  <w:style w:type="character" w:customStyle="1" w:styleId="CRCoverPageZchn">
    <w:name w:val="CR Cover Page Zchn"/>
    <w:link w:val="CRCoverPage"/>
    <w:rsid w:val="00DA7ABE"/>
    <w:rPr>
      <w:rFonts w:ascii="Arial" w:hAnsi="Arial"/>
      <w:lang w:eastAsia="ko-KR"/>
    </w:rPr>
  </w:style>
  <w:style w:type="paragraph" w:customStyle="1" w:styleId="Doc-text2">
    <w:name w:val="Doc-text2"/>
    <w:basedOn w:val="Normal"/>
    <w:link w:val="Doc-text2Char"/>
    <w:qFormat/>
    <w:rsid w:val="00DA7AB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A7ABE"/>
    <w:rPr>
      <w:rFonts w:ascii="Arial" w:eastAsia="MS Mincho" w:hAnsi="Arial"/>
      <w:szCs w:val="24"/>
      <w:lang w:val="x-none" w:eastAsia="x-none"/>
    </w:rPr>
  </w:style>
  <w:style w:type="character" w:customStyle="1" w:styleId="DocumentMapChar">
    <w:name w:val="Document Map Char"/>
    <w:link w:val="DocumentMap"/>
    <w:rsid w:val="00DA7ABE"/>
    <w:rPr>
      <w:rFonts w:ascii="Tahoma" w:hAnsi="Tahoma" w:cs="Tahoma"/>
      <w:shd w:val="clear" w:color="auto" w:fill="000080"/>
      <w:lang w:eastAsia="ja-JP"/>
    </w:rPr>
  </w:style>
  <w:style w:type="paragraph" w:customStyle="1" w:styleId="NO">
    <w:name w:val="NO"/>
    <w:basedOn w:val="Normal"/>
    <w:link w:val="NOChar"/>
    <w:rsid w:val="00DA7ABE"/>
    <w:pPr>
      <w:keepLines/>
      <w:ind w:left="1135" w:hanging="851"/>
    </w:pPr>
  </w:style>
  <w:style w:type="character" w:customStyle="1" w:styleId="NOChar">
    <w:name w:val="NO Char"/>
    <w:link w:val="NO"/>
    <w:qFormat/>
    <w:rsid w:val="00DA7ABE"/>
    <w:rPr>
      <w:rFonts w:ascii="Times New Roman" w:hAnsi="Times New Roman"/>
      <w:lang w:eastAsia="ja-JP"/>
    </w:rPr>
  </w:style>
  <w:style w:type="character" w:customStyle="1" w:styleId="EditorsNoteChar">
    <w:name w:val="Editor's Note Char"/>
    <w:link w:val="EditorsNote"/>
    <w:rsid w:val="00DA7ABE"/>
    <w:rPr>
      <w:rFonts w:ascii="Times New Roman" w:hAnsi="Times New Roman"/>
      <w:color w:val="FF0000"/>
      <w:lang w:val="x-none" w:eastAsia="x-none"/>
    </w:rPr>
  </w:style>
  <w:style w:type="paragraph" w:customStyle="1" w:styleId="EmailDiscussion">
    <w:name w:val="EmailDiscussion"/>
    <w:basedOn w:val="Normal"/>
    <w:next w:val="Normal"/>
    <w:rsid w:val="00DA7ABE"/>
    <w:pPr>
      <w:numPr>
        <w:numId w:val="14"/>
      </w:numPr>
      <w:spacing w:before="40" w:after="0"/>
    </w:pPr>
    <w:rPr>
      <w:rFonts w:ascii="Arial" w:eastAsia="MS Mincho" w:hAnsi="Arial"/>
      <w:b/>
      <w:szCs w:val="24"/>
      <w:lang w:eastAsia="en-GB"/>
    </w:rPr>
  </w:style>
  <w:style w:type="character" w:styleId="Emphasis">
    <w:name w:val="Emphasis"/>
    <w:qFormat/>
    <w:rsid w:val="00DA7ABE"/>
    <w:rPr>
      <w:i/>
      <w:iCs/>
    </w:rPr>
  </w:style>
  <w:style w:type="paragraph" w:customStyle="1" w:styleId="FigureTitle">
    <w:name w:val="Figure_Title"/>
    <w:basedOn w:val="Normal"/>
    <w:next w:val="Normal"/>
    <w:rsid w:val="00DA7AB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A7ABE"/>
    <w:rPr>
      <w:rFonts w:ascii="Arial" w:hAnsi="Arial"/>
      <w:b/>
      <w:noProof/>
      <w:sz w:val="18"/>
      <w:lang w:eastAsia="ja-JP"/>
    </w:rPr>
  </w:style>
  <w:style w:type="character" w:customStyle="1" w:styleId="FooterChar">
    <w:name w:val="Footer Char"/>
    <w:link w:val="Footer"/>
    <w:rsid w:val="00DA7ABE"/>
    <w:rPr>
      <w:rFonts w:ascii="Arial" w:hAnsi="Arial"/>
      <w:b/>
      <w:i/>
      <w:noProof/>
      <w:sz w:val="18"/>
      <w:lang w:eastAsia="ja-JP"/>
    </w:rPr>
  </w:style>
  <w:style w:type="character" w:customStyle="1" w:styleId="FootnoteTextChar">
    <w:name w:val="Footnote Text Char"/>
    <w:link w:val="FootnoteText"/>
    <w:rsid w:val="00DA7ABE"/>
    <w:rPr>
      <w:rFonts w:ascii="Times New Roman" w:hAnsi="Times New Roman"/>
      <w:sz w:val="16"/>
      <w:lang w:eastAsia="ja-JP"/>
    </w:rPr>
  </w:style>
  <w:style w:type="paragraph" w:customStyle="1" w:styleId="Guidance">
    <w:name w:val="Guidance"/>
    <w:basedOn w:val="Normal"/>
    <w:rsid w:val="00DA7ABE"/>
    <w:rPr>
      <w:i/>
      <w:color w:val="0000FF"/>
    </w:rPr>
  </w:style>
  <w:style w:type="character" w:customStyle="1" w:styleId="Heading2Char">
    <w:name w:val="Heading 2 Char"/>
    <w:link w:val="Heading2"/>
    <w:rsid w:val="00DA7ABE"/>
    <w:rPr>
      <w:rFonts w:ascii="Arial" w:hAnsi="Arial"/>
      <w:sz w:val="32"/>
      <w:lang w:eastAsia="ja-JP"/>
    </w:rPr>
  </w:style>
  <w:style w:type="character" w:customStyle="1" w:styleId="Heading3Char">
    <w:name w:val="Heading 3 Char"/>
    <w:link w:val="Heading3"/>
    <w:rsid w:val="00DA7ABE"/>
    <w:rPr>
      <w:rFonts w:ascii="Arial" w:hAnsi="Arial"/>
      <w:sz w:val="28"/>
      <w:lang w:eastAsia="ja-JP"/>
    </w:rPr>
  </w:style>
  <w:style w:type="character" w:customStyle="1" w:styleId="Heading4Char">
    <w:name w:val="Heading 4 Char"/>
    <w:link w:val="Heading4"/>
    <w:rsid w:val="00DA7ABE"/>
    <w:rPr>
      <w:rFonts w:ascii="Arial" w:hAnsi="Arial"/>
      <w:sz w:val="24"/>
      <w:lang w:eastAsia="ja-JP"/>
    </w:rPr>
  </w:style>
  <w:style w:type="character" w:customStyle="1" w:styleId="Heading5Char">
    <w:name w:val="Heading 5 Char"/>
    <w:link w:val="Heading5"/>
    <w:rsid w:val="00DA7ABE"/>
    <w:rPr>
      <w:rFonts w:ascii="Arial" w:hAnsi="Arial"/>
      <w:sz w:val="22"/>
      <w:lang w:eastAsia="ja-JP"/>
    </w:rPr>
  </w:style>
  <w:style w:type="paragraph" w:customStyle="1" w:styleId="H6">
    <w:name w:val="H6"/>
    <w:basedOn w:val="Heading5"/>
    <w:next w:val="Normal"/>
    <w:rsid w:val="00DA7ABE"/>
    <w:pPr>
      <w:ind w:left="1985" w:hanging="1985"/>
      <w:outlineLvl w:val="9"/>
    </w:pPr>
    <w:rPr>
      <w:sz w:val="20"/>
    </w:rPr>
  </w:style>
  <w:style w:type="character" w:customStyle="1" w:styleId="Heading6Char">
    <w:name w:val="Heading 6 Char"/>
    <w:link w:val="Heading6"/>
    <w:rsid w:val="00DA7ABE"/>
    <w:rPr>
      <w:rFonts w:ascii="Arial" w:hAnsi="Arial"/>
      <w:lang w:eastAsia="ja-JP"/>
    </w:rPr>
  </w:style>
  <w:style w:type="character" w:customStyle="1" w:styleId="Heading7Char">
    <w:name w:val="Heading 7 Char"/>
    <w:link w:val="Heading7"/>
    <w:rsid w:val="00DA7ABE"/>
    <w:rPr>
      <w:rFonts w:ascii="Arial" w:hAnsi="Arial"/>
      <w:lang w:eastAsia="ja-JP"/>
    </w:rPr>
  </w:style>
  <w:style w:type="character" w:customStyle="1" w:styleId="Heading8Char">
    <w:name w:val="Heading 8 Char"/>
    <w:link w:val="Heading8"/>
    <w:rsid w:val="00DA7ABE"/>
    <w:rPr>
      <w:rFonts w:ascii="Arial" w:hAnsi="Arial"/>
      <w:sz w:val="36"/>
      <w:lang w:eastAsia="ja-JP"/>
    </w:rPr>
  </w:style>
  <w:style w:type="character" w:customStyle="1" w:styleId="Heading9Char">
    <w:name w:val="Heading 9 Char"/>
    <w:link w:val="Heading9"/>
    <w:rsid w:val="00DA7ABE"/>
    <w:rPr>
      <w:rFonts w:ascii="Arial" w:hAnsi="Arial"/>
      <w:sz w:val="36"/>
      <w:lang w:eastAsia="ja-JP"/>
    </w:rPr>
  </w:style>
  <w:style w:type="character" w:styleId="HTMLCode">
    <w:name w:val="HTML Code"/>
    <w:uiPriority w:val="99"/>
    <w:unhideWhenUsed/>
    <w:rsid w:val="00DA7ABE"/>
    <w:rPr>
      <w:rFonts w:ascii="Courier New" w:eastAsia="Times New Roman" w:hAnsi="Courier New" w:cs="Courier New"/>
      <w:sz w:val="20"/>
      <w:szCs w:val="20"/>
    </w:rPr>
  </w:style>
  <w:style w:type="paragraph" w:styleId="IndexHeading">
    <w:name w:val="index heading"/>
    <w:basedOn w:val="Normal"/>
    <w:next w:val="Normal"/>
    <w:rsid w:val="00DA7ABE"/>
    <w:pPr>
      <w:pBdr>
        <w:top w:val="single" w:sz="12" w:space="0" w:color="auto"/>
      </w:pBdr>
      <w:spacing w:before="360" w:after="240"/>
    </w:pPr>
    <w:rPr>
      <w:b/>
      <w:i/>
      <w:sz w:val="26"/>
      <w:lang w:eastAsia="en-GB"/>
    </w:rPr>
  </w:style>
  <w:style w:type="paragraph" w:customStyle="1" w:styleId="LD">
    <w:name w:val="LD"/>
    <w:rsid w:val="00DA7AB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A7AB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A7ABE"/>
    <w:rPr>
      <w:rFonts w:ascii="Calibri" w:eastAsia="Calibri" w:hAnsi="Calibri"/>
      <w:sz w:val="22"/>
      <w:szCs w:val="22"/>
      <w:lang w:val="x-none" w:eastAsia="en-US"/>
    </w:rPr>
  </w:style>
  <w:style w:type="paragraph" w:customStyle="1" w:styleId="NF">
    <w:name w:val="NF"/>
    <w:basedOn w:val="NO"/>
    <w:rsid w:val="00DA7ABE"/>
    <w:pPr>
      <w:keepNext/>
      <w:spacing w:after="0"/>
    </w:pPr>
    <w:rPr>
      <w:rFonts w:ascii="Arial" w:hAnsi="Arial"/>
      <w:sz w:val="18"/>
    </w:rPr>
  </w:style>
  <w:style w:type="paragraph" w:customStyle="1" w:styleId="NW">
    <w:name w:val="NW"/>
    <w:basedOn w:val="NO"/>
    <w:rsid w:val="00DA7ABE"/>
    <w:pPr>
      <w:spacing w:after="0"/>
    </w:pPr>
  </w:style>
  <w:style w:type="paragraph" w:customStyle="1" w:styleId="PL">
    <w:name w:val="PL"/>
    <w:link w:val="PLChar"/>
    <w:qFormat/>
    <w:rsid w:val="00DA7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A7ABE"/>
    <w:rPr>
      <w:rFonts w:ascii="Courier New" w:eastAsia="Batang" w:hAnsi="Courier New"/>
      <w:noProof/>
      <w:sz w:val="16"/>
      <w:shd w:val="clear" w:color="auto" w:fill="E6E6E6"/>
      <w:lang w:eastAsia="sv-SE"/>
    </w:rPr>
  </w:style>
  <w:style w:type="paragraph" w:styleId="PlainText">
    <w:name w:val="Plain Text"/>
    <w:basedOn w:val="Normal"/>
    <w:link w:val="PlainTextChar"/>
    <w:rsid w:val="00DA7ABE"/>
    <w:rPr>
      <w:rFonts w:ascii="Courier New" w:hAnsi="Courier New"/>
      <w:lang w:val="nb-NO"/>
    </w:rPr>
  </w:style>
  <w:style w:type="character" w:customStyle="1" w:styleId="PlainTextChar">
    <w:name w:val="Plain Text Char"/>
    <w:link w:val="PlainText"/>
    <w:rsid w:val="00DA7ABE"/>
    <w:rPr>
      <w:rFonts w:ascii="Courier New" w:hAnsi="Courier New"/>
      <w:lang w:val="nb-NO" w:eastAsia="ja-JP"/>
    </w:rPr>
  </w:style>
  <w:style w:type="character" w:styleId="Strong">
    <w:name w:val="Strong"/>
    <w:uiPriority w:val="22"/>
    <w:qFormat/>
    <w:rsid w:val="00DA7ABE"/>
    <w:rPr>
      <w:b/>
      <w:bCs/>
    </w:rPr>
  </w:style>
  <w:style w:type="table" w:styleId="TableGrid">
    <w:name w:val="Table Grid"/>
    <w:basedOn w:val="TableNormal"/>
    <w:uiPriority w:val="39"/>
    <w:rsid w:val="00DA7AB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A7ABE"/>
    <w:rPr>
      <w:rFonts w:ascii="Arial" w:hAnsi="Arial"/>
      <w:sz w:val="18"/>
      <w:lang w:val="x-none" w:eastAsia="x-none"/>
    </w:rPr>
  </w:style>
  <w:style w:type="character" w:customStyle="1" w:styleId="TAHCar">
    <w:name w:val="TAH Car"/>
    <w:link w:val="TAH"/>
    <w:locked/>
    <w:rsid w:val="00DA7ABE"/>
    <w:rPr>
      <w:rFonts w:ascii="Arial" w:hAnsi="Arial"/>
      <w:b/>
      <w:sz w:val="18"/>
      <w:lang w:val="x-none" w:eastAsia="x-none"/>
    </w:rPr>
  </w:style>
  <w:style w:type="character" w:customStyle="1" w:styleId="THChar">
    <w:name w:val="TH Char"/>
    <w:link w:val="TH"/>
    <w:rsid w:val="00DA7ABE"/>
    <w:rPr>
      <w:rFonts w:ascii="Arial" w:hAnsi="Arial"/>
      <w:b/>
      <w:lang w:val="x-none" w:eastAsia="x-none"/>
    </w:rPr>
  </w:style>
  <w:style w:type="paragraph" w:customStyle="1" w:styleId="TAJ">
    <w:name w:val="TAJ"/>
    <w:basedOn w:val="TH"/>
    <w:rsid w:val="00DA7ABE"/>
  </w:style>
  <w:style w:type="paragraph" w:customStyle="1" w:styleId="TALCharChar">
    <w:name w:val="TAL Char Char"/>
    <w:basedOn w:val="Normal"/>
    <w:link w:val="TALCharCharChar"/>
    <w:rsid w:val="00DA7AB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A7ABE"/>
    <w:rPr>
      <w:rFonts w:ascii="Arial" w:eastAsia="Malgun Gothic" w:hAnsi="Arial"/>
      <w:sz w:val="18"/>
      <w:lang w:val="x-none" w:eastAsia="x-none"/>
    </w:rPr>
  </w:style>
  <w:style w:type="character" w:customStyle="1" w:styleId="TFChar">
    <w:name w:val="TF Char"/>
    <w:link w:val="TF"/>
    <w:rsid w:val="00DA7ABE"/>
    <w:rPr>
      <w:rFonts w:ascii="Arial" w:hAnsi="Arial"/>
      <w:b/>
      <w:lang w:val="x-none" w:eastAsia="x-none"/>
    </w:rPr>
  </w:style>
  <w:style w:type="paragraph" w:styleId="ListContinue">
    <w:name w:val="List Continue"/>
    <w:basedOn w:val="Normal"/>
    <w:rsid w:val="00DA7ABE"/>
    <w:pPr>
      <w:spacing w:after="120"/>
      <w:ind w:left="283"/>
      <w:contextualSpacing/>
    </w:pPr>
    <w:rPr>
      <w:rFonts w:ascii="Arial" w:hAnsi="Arial"/>
    </w:rPr>
  </w:style>
  <w:style w:type="paragraph" w:styleId="ListContinue2">
    <w:name w:val="List Continue 2"/>
    <w:basedOn w:val="Normal"/>
    <w:rsid w:val="00DA7ABE"/>
    <w:pPr>
      <w:spacing w:after="120"/>
      <w:ind w:left="566"/>
      <w:contextualSpacing/>
    </w:pPr>
    <w:rPr>
      <w:rFonts w:ascii="Arial" w:hAnsi="Arial"/>
    </w:rPr>
  </w:style>
  <w:style w:type="paragraph" w:styleId="ListNumber3">
    <w:name w:val="List Number 3"/>
    <w:basedOn w:val="ListNumber2"/>
    <w:rsid w:val="00DA7ABE"/>
    <w:pPr>
      <w:numPr>
        <w:numId w:val="10"/>
      </w:numPr>
      <w:contextualSpacing/>
    </w:pPr>
  </w:style>
  <w:style w:type="character" w:styleId="UnresolvedMention">
    <w:name w:val="Unresolved Mention"/>
    <w:basedOn w:val="DefaultParagraphFont"/>
    <w:uiPriority w:val="99"/>
    <w:semiHidden/>
    <w:unhideWhenUsed/>
    <w:rsid w:val="00DA7AB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221589">
      <w:bodyDiv w:val="1"/>
      <w:marLeft w:val="0"/>
      <w:marRight w:val="0"/>
      <w:marTop w:val="0"/>
      <w:marBottom w:val="0"/>
      <w:divBdr>
        <w:top w:val="none" w:sz="0" w:space="0" w:color="auto"/>
        <w:left w:val="none" w:sz="0" w:space="0" w:color="auto"/>
        <w:bottom w:val="none" w:sz="0" w:space="0" w:color="auto"/>
        <w:right w:val="none" w:sz="0" w:space="0" w:color="auto"/>
      </w:divBdr>
      <w:divsChild>
        <w:div w:id="607203853">
          <w:marLeft w:val="0"/>
          <w:marRight w:val="0"/>
          <w:marTop w:val="0"/>
          <w:marBottom w:val="0"/>
          <w:divBdr>
            <w:top w:val="none" w:sz="0" w:space="0" w:color="auto"/>
            <w:left w:val="none" w:sz="0" w:space="0" w:color="auto"/>
            <w:bottom w:val="none" w:sz="0" w:space="0" w:color="auto"/>
            <w:right w:val="none" w:sz="0" w:space="0" w:color="auto"/>
          </w:divBdr>
        </w:div>
      </w:divsChild>
    </w:div>
    <w:div w:id="894966973">
      <w:bodyDiv w:val="1"/>
      <w:marLeft w:val="0"/>
      <w:marRight w:val="0"/>
      <w:marTop w:val="0"/>
      <w:marBottom w:val="0"/>
      <w:divBdr>
        <w:top w:val="none" w:sz="0" w:space="0" w:color="auto"/>
        <w:left w:val="none" w:sz="0" w:space="0" w:color="auto"/>
        <w:bottom w:val="none" w:sz="0" w:space="0" w:color="auto"/>
        <w:right w:val="none" w:sz="0" w:space="0" w:color="auto"/>
      </w:divBdr>
    </w:div>
    <w:div w:id="210822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520-%2520RAN2\RAN2_105_Athens\EricssonContributions\R2-19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5NUHHDQN7SK2-1476151046-45533</_dlc_DocId>
    <_dlc_DocIdUrl xmlns="f166a696-7b5b-4ccd-9f0c-ffde0cceec81">
      <Url>https://ericsson.sharepoint.com/sites/star/_layouts/15/DocIdRedir.aspx?ID=5NUHHDQN7SK2-1476151046-45533</Url>
      <Description>5NUHHDQN7SK2-1476151046-45533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32971-039D-454C-BBC7-FED12D29306F}">
  <ds:schemaRefs>
    <ds:schemaRef ds:uri="Microsoft.SharePoint.Taxonomy.ContentTypeSync"/>
  </ds:schemaRefs>
</ds:datastoreItem>
</file>

<file path=customXml/itemProps2.xml><?xml version="1.0" encoding="utf-8"?>
<ds:datastoreItem xmlns:ds="http://schemas.openxmlformats.org/officeDocument/2006/customXml" ds:itemID="{C7AD4A27-B1CC-42DA-869B-BA68735C9EA6}">
  <ds:schemaRefs>
    <ds:schemaRef ds:uri="http://schemas.microsoft.com/sharepoint/events"/>
  </ds:schemaRefs>
</ds:datastoreItem>
</file>

<file path=customXml/itemProps3.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4.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70E14E8-05A1-48A5-ABBF-E625C0B42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D7878F-5483-405E-AC4E-7A2810B9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434</TotalTime>
  <Pages>3</Pages>
  <Words>1207</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7590</CharactersWithSpaces>
  <SharedDoc>false</SharedDoc>
  <HLinks>
    <vt:vector size="42" baseType="variant">
      <vt:variant>
        <vt:i4>2752516</vt:i4>
      </vt:variant>
      <vt:variant>
        <vt:i4>23</vt:i4>
      </vt:variant>
      <vt:variant>
        <vt:i4>0</vt:i4>
      </vt:variant>
      <vt:variant>
        <vt:i4>5</vt:i4>
      </vt:variant>
      <vt:variant>
        <vt:lpwstr/>
      </vt:variant>
      <vt:variant>
        <vt:lpwstr>_Toc7509318</vt:lpwstr>
      </vt:variant>
      <vt:variant>
        <vt:i4>2752516</vt:i4>
      </vt:variant>
      <vt:variant>
        <vt:i4>20</vt:i4>
      </vt:variant>
      <vt:variant>
        <vt:i4>0</vt:i4>
      </vt:variant>
      <vt:variant>
        <vt:i4>5</vt:i4>
      </vt:variant>
      <vt:variant>
        <vt:lpwstr/>
      </vt:variant>
      <vt:variant>
        <vt:lpwstr>_Toc7509317</vt:lpwstr>
      </vt:variant>
      <vt:variant>
        <vt:i4>2752516</vt:i4>
      </vt:variant>
      <vt:variant>
        <vt:i4>17</vt:i4>
      </vt:variant>
      <vt:variant>
        <vt:i4>0</vt:i4>
      </vt:variant>
      <vt:variant>
        <vt:i4>5</vt:i4>
      </vt:variant>
      <vt:variant>
        <vt:lpwstr/>
      </vt:variant>
      <vt:variant>
        <vt:lpwstr>_Toc7509316</vt:lpwstr>
      </vt:variant>
      <vt:variant>
        <vt:i4>2752516</vt:i4>
      </vt:variant>
      <vt:variant>
        <vt:i4>14</vt:i4>
      </vt:variant>
      <vt:variant>
        <vt:i4>0</vt:i4>
      </vt:variant>
      <vt:variant>
        <vt:i4>5</vt:i4>
      </vt:variant>
      <vt:variant>
        <vt:lpwstr/>
      </vt:variant>
      <vt:variant>
        <vt:lpwstr>_Toc7509315</vt:lpwstr>
      </vt:variant>
      <vt:variant>
        <vt:i4>2752516</vt:i4>
      </vt:variant>
      <vt:variant>
        <vt:i4>11</vt:i4>
      </vt:variant>
      <vt:variant>
        <vt:i4>0</vt:i4>
      </vt:variant>
      <vt:variant>
        <vt:i4>5</vt:i4>
      </vt:variant>
      <vt:variant>
        <vt:lpwstr/>
      </vt:variant>
      <vt:variant>
        <vt:lpwstr>_Toc7509314</vt:lpwstr>
      </vt:variant>
      <vt:variant>
        <vt:i4>2752516</vt:i4>
      </vt:variant>
      <vt:variant>
        <vt:i4>8</vt:i4>
      </vt:variant>
      <vt:variant>
        <vt:i4>0</vt:i4>
      </vt:variant>
      <vt:variant>
        <vt:i4>5</vt:i4>
      </vt:variant>
      <vt:variant>
        <vt:lpwstr/>
      </vt:variant>
      <vt:variant>
        <vt:lpwstr>_Toc7509313</vt:lpwstr>
      </vt:variant>
      <vt:variant>
        <vt:i4>1310781</vt:i4>
      </vt:variant>
      <vt:variant>
        <vt:i4>2</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Zhenhua Zou</cp:lastModifiedBy>
  <cp:revision>416</cp:revision>
  <cp:lastPrinted>2008-01-31T07:09:00Z</cp:lastPrinted>
  <dcterms:created xsi:type="dcterms:W3CDTF">2019-04-10T07:16:00Z</dcterms:created>
  <dcterms:modified xsi:type="dcterms:W3CDTF">2019-05-02T20:25:00Z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f89b4772-9de2-4042-9080-cd24009b487d</vt:lpwstr>
  </property>
  <property fmtid="{D5CDD505-2E9C-101B-9397-08002B2CF9AE}" pid="14" name="AuthorIds_UIVersion_1024">
    <vt:lpwstr>292</vt:lpwstr>
  </property>
  <property fmtid="{D5CDD505-2E9C-101B-9397-08002B2CF9AE}" pid="15" name="AuthorIds_UIVersion_9728">
    <vt:lpwstr>62</vt:lpwstr>
  </property>
</Properties>
</file>